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585A" w14:textId="0C23B9B0" w:rsidR="006355FB" w:rsidRPr="009C42F9" w:rsidRDefault="00FD57D2" w:rsidP="004D018A">
      <w:pPr>
        <w:pStyle w:val="Heading1"/>
        <w:spacing w:before="1080"/>
      </w:pPr>
      <w:bookmarkStart w:id="0" w:name="_GoBack"/>
      <w:bookmarkEnd w:id="0"/>
      <w:r w:rsidRPr="009C42F9">
        <w:t>Review of the Guardianship Act</w:t>
      </w:r>
    </w:p>
    <w:p w14:paraId="5BF91AE8" w14:textId="1CA4AB4F" w:rsidR="009847E9" w:rsidRDefault="00360277" w:rsidP="009847E9">
      <w:pPr>
        <w:pStyle w:val="Heading2"/>
        <w:rPr>
          <w:color w:val="A93432"/>
          <w:lang w:val="en-AU"/>
        </w:rPr>
      </w:pPr>
      <w:bookmarkStart w:id="1" w:name="_Toc511290066"/>
      <w:bookmarkStart w:id="2" w:name="_Toc511291376"/>
      <w:bookmarkStart w:id="3" w:name="_Toc511298338"/>
      <w:bookmarkStart w:id="4" w:name="_Toc511387795"/>
      <w:bookmarkStart w:id="5" w:name="_Toc512867234"/>
      <w:r w:rsidRPr="009C42F9">
        <w:rPr>
          <w:color w:val="A93432"/>
          <w:lang w:val="en-AU"/>
        </w:rPr>
        <w:t>Our report on c</w:t>
      </w:r>
      <w:r w:rsidR="00FD57D2" w:rsidRPr="009C42F9">
        <w:rPr>
          <w:color w:val="A93432"/>
          <w:lang w:val="en-AU"/>
        </w:rPr>
        <w:t>hang</w:t>
      </w:r>
      <w:r w:rsidRPr="009C42F9">
        <w:rPr>
          <w:color w:val="A93432"/>
          <w:lang w:val="en-AU"/>
        </w:rPr>
        <w:t>ing the</w:t>
      </w:r>
      <w:r w:rsidR="00FD57D2" w:rsidRPr="009C42F9">
        <w:rPr>
          <w:color w:val="A93432"/>
          <w:lang w:val="en-AU"/>
        </w:rPr>
        <w:t xml:space="preserve"> law</w:t>
      </w:r>
      <w:bookmarkEnd w:id="1"/>
      <w:bookmarkEnd w:id="2"/>
      <w:bookmarkEnd w:id="3"/>
      <w:bookmarkEnd w:id="4"/>
      <w:bookmarkEnd w:id="5"/>
    </w:p>
    <w:p w14:paraId="744CC186" w14:textId="43966CE9" w:rsidR="007433E4" w:rsidRPr="007433E4" w:rsidRDefault="007433E4" w:rsidP="007433E4">
      <w:pPr>
        <w:pStyle w:val="Heading3"/>
      </w:pPr>
      <w:r>
        <w:t>Easy Read version</w:t>
      </w:r>
    </w:p>
    <w:p w14:paraId="2E13A467" w14:textId="7919A401" w:rsidR="00111001" w:rsidRPr="00CF0788" w:rsidRDefault="00111001" w:rsidP="00111001">
      <w:pPr>
        <w:pStyle w:val="Heading2"/>
      </w:pPr>
      <w:bookmarkStart w:id="6" w:name="_Toc498678328"/>
      <w:bookmarkStart w:id="7" w:name="_Toc509996158"/>
      <w:bookmarkStart w:id="8" w:name="_Toc511290067"/>
      <w:bookmarkStart w:id="9" w:name="_Toc511291377"/>
      <w:bookmarkStart w:id="10" w:name="_Toc511298339"/>
      <w:bookmarkStart w:id="11" w:name="_Toc511387796"/>
      <w:bookmarkStart w:id="12" w:name="_Toc512867235"/>
      <w:bookmarkStart w:id="13" w:name="_Toc349720822"/>
      <w:bookmarkStart w:id="14" w:name="_Toc453922156"/>
      <w:bookmarkStart w:id="15" w:name="_Toc497903809"/>
      <w:bookmarkStart w:id="16" w:name="_Toc497991333"/>
      <w:r>
        <w:t>How to use this document</w:t>
      </w:r>
      <w:bookmarkEnd w:id="6"/>
      <w:bookmarkEnd w:id="7"/>
      <w:bookmarkEnd w:id="8"/>
      <w:bookmarkEnd w:id="9"/>
      <w:bookmarkEnd w:id="10"/>
      <w:bookmarkEnd w:id="11"/>
      <w:bookmarkEnd w:id="12"/>
      <w:r w:rsidRPr="00CF0788">
        <w:t xml:space="preserve"> </w:t>
      </w:r>
    </w:p>
    <w:p w14:paraId="0ACAC1FE" w14:textId="48564392" w:rsidR="00507641" w:rsidRPr="0052434D" w:rsidRDefault="00507641" w:rsidP="00785D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14:paraId="2E57B621" w14:textId="0C9FA1DB" w:rsidR="00507641" w:rsidRPr="00E9016B" w:rsidRDefault="00507641" w:rsidP="009714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72"/>
      </w:pPr>
      <w:r>
        <w:t>This document has been written by the NSW Law Reform</w:t>
      </w:r>
      <w:r w:rsidR="000630DC">
        <w:t xml:space="preserve"> </w:t>
      </w:r>
      <w:r>
        <w:t>Commission. When you see the word ‘we’, it means the NSW Law Reform</w:t>
      </w:r>
      <w:r w:rsidR="009714E9">
        <w:t xml:space="preserve"> </w:t>
      </w:r>
      <w:r>
        <w:t>Commission.</w:t>
      </w:r>
    </w:p>
    <w:p w14:paraId="75F2E687" w14:textId="512248E3" w:rsidR="00507641" w:rsidRPr="00E9016B" w:rsidRDefault="00507641" w:rsidP="00785D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Some words are written 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</w:t>
      </w:r>
      <w:r w:rsidRPr="008B2506">
        <w:t xml:space="preserve">page </w:t>
      </w:r>
      <w:r w:rsidR="008B2506" w:rsidRPr="008B2506">
        <w:t>1</w:t>
      </w:r>
      <w:r w:rsidR="007433E4">
        <w:t>2</w:t>
      </w:r>
      <w:r w:rsidRPr="007F0832">
        <w:t>.</w:t>
      </w:r>
      <w:r>
        <w:t xml:space="preserve"> </w:t>
      </w:r>
    </w:p>
    <w:p w14:paraId="6D417549" w14:textId="4D1299A7" w:rsidR="00507641" w:rsidRPr="000F6E4B" w:rsidRDefault="00507641" w:rsidP="008B250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right="-472"/>
      </w:pPr>
      <w:r w:rsidRPr="000F6E4B">
        <w:t xml:space="preserve">This </w:t>
      </w:r>
      <w:r>
        <w:t xml:space="preserve">document is a summary of another </w:t>
      </w:r>
      <w:r w:rsidRPr="000F6E4B">
        <w:t xml:space="preserve">document. </w:t>
      </w:r>
      <w:r>
        <w:t>You can find the other</w:t>
      </w:r>
      <w:r w:rsidRPr="000F6E4B">
        <w:t xml:space="preserve"> document on our website at</w:t>
      </w:r>
      <w:r w:rsidR="008B2506">
        <w:t xml:space="preserve"> </w:t>
      </w:r>
      <w:hyperlink r:id="rId9" w:history="1">
        <w:r w:rsidRPr="007F0832">
          <w:rPr>
            <w:rStyle w:val="Hyperlink"/>
          </w:rPr>
          <w:t xml:space="preserve">lawreform.justice.nsw.gov.au </w:t>
        </w:r>
      </w:hyperlink>
    </w:p>
    <w:p w14:paraId="033D6391" w14:textId="26B54205" w:rsidR="00507641" w:rsidRPr="000F6E4B" w:rsidRDefault="00507641" w:rsidP="00785D1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A friend, family member or support person may be able to help you. </w:t>
      </w:r>
    </w:p>
    <w:bookmarkEnd w:id="13"/>
    <w:bookmarkEnd w:id="14"/>
    <w:bookmarkEnd w:id="15"/>
    <w:bookmarkEnd w:id="16"/>
    <w:p w14:paraId="3E333D91" w14:textId="77777777" w:rsidR="00BC4E7F" w:rsidRDefault="00A33000" w:rsidP="00BC4E7F">
      <w:pPr>
        <w:pStyle w:val="Heading2"/>
        <w:rPr>
          <w:noProof/>
        </w:rPr>
      </w:pPr>
      <w:r>
        <w:br w:type="page"/>
      </w:r>
      <w:bookmarkStart w:id="17" w:name="_Toc349720823"/>
      <w:bookmarkStart w:id="18" w:name="_Toc453922157"/>
      <w:bookmarkStart w:id="19" w:name="_Toc497903810"/>
      <w:bookmarkStart w:id="20" w:name="_Toc497991334"/>
      <w:bookmarkStart w:id="21" w:name="_Toc498678329"/>
      <w:bookmarkStart w:id="22" w:name="_Toc509996159"/>
      <w:bookmarkStart w:id="23" w:name="_Toc511290068"/>
      <w:bookmarkStart w:id="24" w:name="_Toc511291378"/>
      <w:bookmarkStart w:id="25" w:name="_Toc511298340"/>
      <w:bookmarkStart w:id="26" w:name="_Toc511387797"/>
      <w:bookmarkStart w:id="27" w:name="_Toc512867236"/>
      <w:r>
        <w:lastRenderedPageBreak/>
        <w:t xml:space="preserve">What’s in this </w:t>
      </w:r>
      <w:r w:rsidRPr="0080734E">
        <w:t>document</w:t>
      </w:r>
      <w:r>
        <w:t>?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BC4E7F">
        <w:fldChar w:fldCharType="begin"/>
      </w:r>
      <w:r w:rsidR="00BC4E7F">
        <w:instrText xml:space="preserve"> TOC \h \z \t "Heading 2,1" </w:instrText>
      </w:r>
      <w:r w:rsidR="00BC4E7F">
        <w:fldChar w:fldCharType="separate"/>
      </w:r>
    </w:p>
    <w:p w14:paraId="4ECDB5DF" w14:textId="2A2B9B43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34" w:history="1">
        <w:r w:rsidR="00BC4E7F" w:rsidRPr="00704C1C">
          <w:rPr>
            <w:rStyle w:val="Hyperlink"/>
            <w:noProof/>
          </w:rPr>
          <w:t>Our report on changing the law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_Toc512867234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1</w:t>
        </w:r>
        <w:r w:rsidR="00BC4E7F">
          <w:rPr>
            <w:noProof/>
            <w:webHidden/>
          </w:rPr>
          <w:fldChar w:fldCharType="end"/>
        </w:r>
      </w:hyperlink>
    </w:p>
    <w:p w14:paraId="44C70FD1" w14:textId="4714097C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35" w:history="1">
        <w:r w:rsidR="00BC4E7F" w:rsidRPr="00704C1C">
          <w:rPr>
            <w:rStyle w:val="Hyperlink"/>
            <w:noProof/>
          </w:rPr>
          <w:t>How to use this document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_Toc512867235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1</w:t>
        </w:r>
        <w:r w:rsidR="00BC4E7F">
          <w:rPr>
            <w:noProof/>
            <w:webHidden/>
          </w:rPr>
          <w:fldChar w:fldCharType="end"/>
        </w:r>
      </w:hyperlink>
    </w:p>
    <w:p w14:paraId="23B69CAB" w14:textId="6E1D565A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36" w:history="1">
        <w:r w:rsidR="00BC4E7F" w:rsidRPr="00704C1C">
          <w:rPr>
            <w:rStyle w:val="Hyperlink"/>
            <w:noProof/>
          </w:rPr>
          <w:t>What’s in this document?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_Toc512867236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2</w:t>
        </w:r>
        <w:r w:rsidR="00BC4E7F">
          <w:rPr>
            <w:noProof/>
            <w:webHidden/>
          </w:rPr>
          <w:fldChar w:fldCharType="end"/>
        </w:r>
      </w:hyperlink>
    </w:p>
    <w:p w14:paraId="2FA51A7F" w14:textId="295DFFA5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37" w:history="1">
        <w:r w:rsidR="00BC4E7F" w:rsidRPr="00704C1C">
          <w:rPr>
            <w:rStyle w:val="Hyperlink"/>
            <w:noProof/>
          </w:rPr>
          <w:t>About the</w:t>
        </w:r>
        <w:r w:rsidR="00BC4E7F" w:rsidRPr="00704C1C">
          <w:rPr>
            <w:rStyle w:val="Hyperlink"/>
            <w:i/>
            <w:iCs/>
            <w:noProof/>
          </w:rPr>
          <w:t xml:space="preserve"> Guardianship Act 1987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_Toc512867237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3</w:t>
        </w:r>
        <w:r w:rsidR="00BC4E7F">
          <w:rPr>
            <w:noProof/>
            <w:webHidden/>
          </w:rPr>
          <w:fldChar w:fldCharType="end"/>
        </w:r>
      </w:hyperlink>
    </w:p>
    <w:p w14:paraId="6BF653D3" w14:textId="2C1DEF0E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38" w:history="1">
        <w:r w:rsidR="00BC4E7F" w:rsidRPr="00704C1C">
          <w:rPr>
            <w:rStyle w:val="Hyperlink"/>
            <w:noProof/>
          </w:rPr>
          <w:t>Important ideas about decision-making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_Toc512867238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4</w:t>
        </w:r>
        <w:r w:rsidR="00BC4E7F">
          <w:rPr>
            <w:noProof/>
            <w:webHidden/>
          </w:rPr>
          <w:fldChar w:fldCharType="end"/>
        </w:r>
      </w:hyperlink>
    </w:p>
    <w:p w14:paraId="63FAAFC0" w14:textId="330B42F7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39" w:history="1">
        <w:r w:rsidR="00BC4E7F" w:rsidRPr="00704C1C">
          <w:rPr>
            <w:rStyle w:val="Hyperlink"/>
            <w:noProof/>
          </w:rPr>
          <w:t>Changing the law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_Toc512867239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5</w:t>
        </w:r>
        <w:r w:rsidR="00BC4E7F">
          <w:rPr>
            <w:noProof/>
            <w:webHidden/>
          </w:rPr>
          <w:fldChar w:fldCharType="end"/>
        </w:r>
      </w:hyperlink>
    </w:p>
    <w:p w14:paraId="23353A62" w14:textId="0134F508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0" w:history="1">
        <w:r w:rsidR="00BC4E7F" w:rsidRPr="00704C1C">
          <w:rPr>
            <w:rStyle w:val="Hyperlink"/>
            <w:noProof/>
          </w:rPr>
          <w:t>A new law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_Toc512867240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6</w:t>
        </w:r>
        <w:r w:rsidR="00BC4E7F">
          <w:rPr>
            <w:noProof/>
            <w:webHidden/>
          </w:rPr>
          <w:fldChar w:fldCharType="end"/>
        </w:r>
      </w:hyperlink>
    </w:p>
    <w:p w14:paraId="4C0D8F14" w14:textId="53B643D0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1" w:history="1">
        <w:r w:rsidR="00BC4E7F" w:rsidRPr="00704C1C">
          <w:rPr>
            <w:rStyle w:val="Hyperlink"/>
            <w:noProof/>
          </w:rPr>
          <w:t>Some important ideas</w:t>
        </w:r>
        <w:r w:rsidR="00BC4E7F" w:rsidRPr="00704C1C">
          <w:rPr>
            <w:rStyle w:val="Hyperlink"/>
            <w:noProof/>
            <w:lang w:val="en-US"/>
          </w:rPr>
          <w:t xml:space="preserve"> for the Act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_Toc512867241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7</w:t>
        </w:r>
        <w:r w:rsidR="00BC4E7F">
          <w:rPr>
            <w:noProof/>
            <w:webHidden/>
          </w:rPr>
          <w:fldChar w:fldCharType="end"/>
        </w:r>
      </w:hyperlink>
    </w:p>
    <w:p w14:paraId="3F36C510" w14:textId="487B17D3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2" w:history="1">
        <w:r w:rsidR="00BC4E7F" w:rsidRPr="00704C1C">
          <w:rPr>
            <w:rStyle w:val="Hyperlink"/>
            <w:noProof/>
          </w:rPr>
          <w:t>Making your own decisions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_Toc512867242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8</w:t>
        </w:r>
        <w:r w:rsidR="00BC4E7F">
          <w:rPr>
            <w:noProof/>
            <w:webHidden/>
          </w:rPr>
          <w:fldChar w:fldCharType="end"/>
        </w:r>
      </w:hyperlink>
    </w:p>
    <w:p w14:paraId="3332C5A3" w14:textId="052A80C9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3" w:history="1">
        <w:r w:rsidR="00BC4E7F" w:rsidRPr="00704C1C">
          <w:rPr>
            <w:rStyle w:val="Hyperlink"/>
            <w:noProof/>
          </w:rPr>
          <w:t>Supported decision-making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_Toc512867243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8</w:t>
        </w:r>
        <w:r w:rsidR="00BC4E7F">
          <w:rPr>
            <w:noProof/>
            <w:webHidden/>
          </w:rPr>
          <w:fldChar w:fldCharType="end"/>
        </w:r>
      </w:hyperlink>
    </w:p>
    <w:p w14:paraId="3DD4DB5A" w14:textId="452B7320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4" w:history="1">
        <w:r w:rsidR="00BC4E7F" w:rsidRPr="00704C1C">
          <w:rPr>
            <w:rStyle w:val="Hyperlink"/>
            <w:noProof/>
          </w:rPr>
          <w:t>Substitute decision-making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_Toc512867244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9</w:t>
        </w:r>
        <w:r w:rsidR="00BC4E7F">
          <w:rPr>
            <w:noProof/>
            <w:webHidden/>
          </w:rPr>
          <w:fldChar w:fldCharType="end"/>
        </w:r>
      </w:hyperlink>
    </w:p>
    <w:p w14:paraId="29EFDD12" w14:textId="3FCA7A3D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5" w:history="1">
        <w:r w:rsidR="00BC4E7F" w:rsidRPr="00704C1C">
          <w:rPr>
            <w:rStyle w:val="Hyperlink"/>
            <w:noProof/>
          </w:rPr>
          <w:t>Health care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_Toc512867245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10</w:t>
        </w:r>
        <w:r w:rsidR="00BC4E7F">
          <w:rPr>
            <w:noProof/>
            <w:webHidden/>
          </w:rPr>
          <w:fldChar w:fldCharType="end"/>
        </w:r>
      </w:hyperlink>
    </w:p>
    <w:p w14:paraId="7200B90D" w14:textId="4C964F82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6" w:history="1">
        <w:r w:rsidR="00BC4E7F" w:rsidRPr="00704C1C">
          <w:rPr>
            <w:rStyle w:val="Hyperlink"/>
            <w:noProof/>
          </w:rPr>
          <w:t>Medical research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_Toc512867246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10</w:t>
        </w:r>
        <w:r w:rsidR="00BC4E7F">
          <w:rPr>
            <w:noProof/>
            <w:webHidden/>
          </w:rPr>
          <w:fldChar w:fldCharType="end"/>
        </w:r>
      </w:hyperlink>
    </w:p>
    <w:p w14:paraId="20C82CCC" w14:textId="508945E7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7" w:history="1">
        <w:r w:rsidR="00BC4E7F" w:rsidRPr="00704C1C">
          <w:rPr>
            <w:rStyle w:val="Hyperlink"/>
            <w:noProof/>
            <w:lang w:val="en-US"/>
          </w:rPr>
          <w:t>The Public Advocate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_Toc512867247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11</w:t>
        </w:r>
        <w:r w:rsidR="00BC4E7F">
          <w:rPr>
            <w:noProof/>
            <w:webHidden/>
          </w:rPr>
          <w:fldChar w:fldCharType="end"/>
        </w:r>
      </w:hyperlink>
    </w:p>
    <w:p w14:paraId="3A6B585D" w14:textId="18680E05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8" w:history="1">
        <w:r w:rsidR="00BC4E7F" w:rsidRPr="00704C1C">
          <w:rPr>
            <w:rStyle w:val="Hyperlink"/>
            <w:noProof/>
            <w:lang w:val="en-US"/>
          </w:rPr>
          <w:t>Other things the Act needs to say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_Toc512867248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11</w:t>
        </w:r>
        <w:r w:rsidR="00BC4E7F">
          <w:rPr>
            <w:noProof/>
            <w:webHidden/>
          </w:rPr>
          <w:fldChar w:fldCharType="end"/>
        </w:r>
      </w:hyperlink>
    </w:p>
    <w:p w14:paraId="4329C1D9" w14:textId="5BD976A2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49" w:history="1">
        <w:r w:rsidR="00BC4E7F" w:rsidRPr="00704C1C">
          <w:rPr>
            <w:rStyle w:val="Hyperlink"/>
            <w:noProof/>
            <w:lang w:val="en-US"/>
          </w:rPr>
          <w:t>What happens next?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_Toc512867249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12</w:t>
        </w:r>
        <w:r w:rsidR="00BC4E7F">
          <w:rPr>
            <w:noProof/>
            <w:webHidden/>
          </w:rPr>
          <w:fldChar w:fldCharType="end"/>
        </w:r>
      </w:hyperlink>
    </w:p>
    <w:p w14:paraId="33FE8869" w14:textId="2FA9CDAE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50" w:history="1">
        <w:r w:rsidR="00BC4E7F" w:rsidRPr="00704C1C">
          <w:rPr>
            <w:rStyle w:val="Hyperlink"/>
            <w:noProof/>
          </w:rPr>
          <w:t>Word list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_Toc512867250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12</w:t>
        </w:r>
        <w:r w:rsidR="00BC4E7F">
          <w:rPr>
            <w:noProof/>
            <w:webHidden/>
          </w:rPr>
          <w:fldChar w:fldCharType="end"/>
        </w:r>
      </w:hyperlink>
    </w:p>
    <w:p w14:paraId="46C3F12C" w14:textId="77E6F69A" w:rsidR="00BC4E7F" w:rsidRDefault="003C0B82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2867251" w:history="1">
        <w:r w:rsidR="00BC4E7F" w:rsidRPr="00704C1C">
          <w:rPr>
            <w:rStyle w:val="Hyperlink"/>
            <w:noProof/>
          </w:rPr>
          <w:t>Contact us</w:t>
        </w:r>
        <w:r w:rsidR="00BC4E7F">
          <w:rPr>
            <w:noProof/>
            <w:webHidden/>
          </w:rPr>
          <w:tab/>
        </w:r>
        <w:r w:rsidR="00BC4E7F">
          <w:rPr>
            <w:noProof/>
            <w:webHidden/>
          </w:rPr>
          <w:fldChar w:fldCharType="begin"/>
        </w:r>
        <w:r w:rsidR="00BC4E7F">
          <w:rPr>
            <w:noProof/>
            <w:webHidden/>
          </w:rPr>
          <w:instrText xml:space="preserve"> PAGEREF _Toc512867251 \h </w:instrText>
        </w:r>
        <w:r w:rsidR="00BC4E7F">
          <w:rPr>
            <w:noProof/>
            <w:webHidden/>
          </w:rPr>
        </w:r>
        <w:r w:rsidR="00BC4E7F">
          <w:rPr>
            <w:noProof/>
            <w:webHidden/>
          </w:rPr>
          <w:fldChar w:fldCharType="separate"/>
        </w:r>
        <w:r w:rsidR="007433E4">
          <w:rPr>
            <w:noProof/>
            <w:webHidden/>
          </w:rPr>
          <w:t>14</w:t>
        </w:r>
        <w:r w:rsidR="00BC4E7F">
          <w:rPr>
            <w:noProof/>
            <w:webHidden/>
          </w:rPr>
          <w:fldChar w:fldCharType="end"/>
        </w:r>
      </w:hyperlink>
    </w:p>
    <w:p w14:paraId="53FB9D71" w14:textId="3274998B" w:rsidR="00AF5E56" w:rsidRPr="00BA01FF" w:rsidRDefault="00BC4E7F" w:rsidP="00BC4E7F">
      <w:r>
        <w:fldChar w:fldCharType="end"/>
      </w:r>
      <w:r w:rsidR="00AF5E56">
        <w:br w:type="page"/>
      </w:r>
    </w:p>
    <w:p w14:paraId="2E93E42B" w14:textId="2DC58108" w:rsidR="00AF5E56" w:rsidRPr="00341E00" w:rsidRDefault="008C388F" w:rsidP="00AF5E56">
      <w:pPr>
        <w:pStyle w:val="Heading2"/>
        <w:rPr>
          <w:lang w:val="en-AU"/>
        </w:rPr>
      </w:pPr>
      <w:bookmarkStart w:id="28" w:name="_Toc453922158"/>
      <w:bookmarkStart w:id="29" w:name="_Toc512867237"/>
      <w:r>
        <w:rPr>
          <w:lang w:val="en-AU"/>
        </w:rPr>
        <w:lastRenderedPageBreak/>
        <w:t>About the</w:t>
      </w:r>
      <w:r w:rsidR="004E2455" w:rsidRPr="000F3999">
        <w:rPr>
          <w:rStyle w:val="Emphasis"/>
        </w:rPr>
        <w:t xml:space="preserve"> Guardianship Act 1987</w:t>
      </w:r>
      <w:bookmarkEnd w:id="28"/>
      <w:bookmarkEnd w:id="29"/>
    </w:p>
    <w:p w14:paraId="76254976" w14:textId="70722933" w:rsidR="000630DC" w:rsidRDefault="000630DC" w:rsidP="00BE77C1">
      <w:r>
        <w:t>The Attorney General asked us to look at the law about guardianship in NSW. This is called a review. The law we reviewed is the</w:t>
      </w:r>
      <w:r w:rsidRPr="000F3999">
        <w:rPr>
          <w:rStyle w:val="Emphasis"/>
        </w:rPr>
        <w:t xml:space="preserve"> Guardianship Act 1987.</w:t>
      </w:r>
    </w:p>
    <w:p w14:paraId="5CCDDB5C" w14:textId="66A38D40" w:rsidR="00024F2A" w:rsidRDefault="000630DC">
      <w:r>
        <w:t>This law says who can make decisions for you if you can’t make decisions on your own.</w:t>
      </w:r>
    </w:p>
    <w:p w14:paraId="4DE76B5D" w14:textId="77777777" w:rsidR="000630DC" w:rsidRDefault="000630DC" w:rsidP="008C388F">
      <w:r>
        <w:t>You might not be able to make decisions because you have:</w:t>
      </w:r>
    </w:p>
    <w:p w14:paraId="420EB3B7" w14:textId="2B6EB6AE" w:rsidR="000630DC" w:rsidRDefault="000630DC" w:rsidP="00DB2763">
      <w:pPr>
        <w:pStyle w:val="ListParagraph"/>
        <w:numPr>
          <w:ilvl w:val="0"/>
          <w:numId w:val="4"/>
        </w:numPr>
        <w:contextualSpacing w:val="0"/>
      </w:pPr>
      <w:r>
        <w:t xml:space="preserve">an </w:t>
      </w:r>
      <w:r w:rsidRPr="00875903">
        <w:rPr>
          <w:rStyle w:val="Strong"/>
        </w:rPr>
        <w:t>intellectual disability</w:t>
      </w:r>
      <w:r>
        <w:t xml:space="preserve"> – a disability affecting the way </w:t>
      </w:r>
      <w:r>
        <w:br/>
        <w:t>you think</w:t>
      </w:r>
    </w:p>
    <w:p w14:paraId="49114C1F" w14:textId="77777777" w:rsidR="000630DC" w:rsidRDefault="000630DC" w:rsidP="00C63DC9">
      <w:pPr>
        <w:pStyle w:val="ListParagraph"/>
        <w:numPr>
          <w:ilvl w:val="0"/>
          <w:numId w:val="3"/>
        </w:numPr>
        <w:ind w:hanging="357"/>
        <w:contextualSpacing w:val="0"/>
      </w:pPr>
      <w:r w:rsidRPr="00360277">
        <w:rPr>
          <w:rStyle w:val="Strong"/>
        </w:rPr>
        <w:t>dementia</w:t>
      </w:r>
      <w:r>
        <w:t xml:space="preserve"> – a</w:t>
      </w:r>
      <w:r w:rsidRPr="00360277">
        <w:t>n</w:t>
      </w:r>
      <w:r>
        <w:t xml:space="preserve"> </w:t>
      </w:r>
      <w:r w:rsidRPr="00360277">
        <w:t xml:space="preserve">illness that affects </w:t>
      </w:r>
      <w:r>
        <w:t>your</w:t>
      </w:r>
      <w:r w:rsidRPr="00360277">
        <w:t xml:space="preserve"> memory</w:t>
      </w:r>
      <w:r>
        <w:t xml:space="preserve"> and how well you can:</w:t>
      </w:r>
    </w:p>
    <w:p w14:paraId="37A21688" w14:textId="77777777" w:rsidR="000630DC" w:rsidRDefault="000630DC" w:rsidP="00C63DC9">
      <w:pPr>
        <w:pStyle w:val="ListParagraph"/>
        <w:numPr>
          <w:ilvl w:val="1"/>
          <w:numId w:val="3"/>
        </w:numPr>
        <w:ind w:hanging="357"/>
        <w:contextualSpacing w:val="0"/>
      </w:pPr>
      <w:r w:rsidRPr="00360277">
        <w:t>concentrate</w:t>
      </w:r>
    </w:p>
    <w:p w14:paraId="60472E01" w14:textId="77777777" w:rsidR="000630DC" w:rsidRDefault="000630DC" w:rsidP="00C63DC9">
      <w:pPr>
        <w:pStyle w:val="ListParagraph"/>
        <w:numPr>
          <w:ilvl w:val="1"/>
          <w:numId w:val="3"/>
        </w:numPr>
        <w:ind w:hanging="357"/>
        <w:contextualSpacing w:val="0"/>
      </w:pPr>
      <w:r w:rsidRPr="00360277">
        <w:t>communicate</w:t>
      </w:r>
    </w:p>
    <w:p w14:paraId="25BCCAF6" w14:textId="77777777" w:rsidR="000630DC" w:rsidRDefault="000630DC" w:rsidP="00C63DC9">
      <w:pPr>
        <w:pStyle w:val="ListParagraph"/>
        <w:numPr>
          <w:ilvl w:val="1"/>
          <w:numId w:val="3"/>
        </w:numPr>
        <w:ind w:hanging="357"/>
        <w:contextualSpacing w:val="0"/>
      </w:pPr>
      <w:r w:rsidRPr="00360277">
        <w:t>solve problems</w:t>
      </w:r>
    </w:p>
    <w:p w14:paraId="56C2F6BD" w14:textId="77777777" w:rsidR="000630DC" w:rsidRDefault="000630DC" w:rsidP="00DB2763">
      <w:pPr>
        <w:pStyle w:val="ListParagraph"/>
        <w:numPr>
          <w:ilvl w:val="0"/>
          <w:numId w:val="3"/>
        </w:numPr>
        <w:contextualSpacing w:val="0"/>
      </w:pPr>
      <w:r>
        <w:t>a brain injury</w:t>
      </w:r>
    </w:p>
    <w:p w14:paraId="1080936B" w14:textId="77777777" w:rsidR="000630DC" w:rsidRDefault="000630DC" w:rsidP="00DB2763">
      <w:pPr>
        <w:pStyle w:val="ListParagraph"/>
        <w:numPr>
          <w:ilvl w:val="0"/>
          <w:numId w:val="3"/>
        </w:numPr>
        <w:contextualSpacing w:val="0"/>
      </w:pPr>
      <w:r>
        <w:t>mental illness.</w:t>
      </w:r>
    </w:p>
    <w:p w14:paraId="2FA432C9" w14:textId="77777777" w:rsidR="000630DC" w:rsidRPr="008C388F" w:rsidRDefault="000630DC" w:rsidP="008C388F">
      <w:r>
        <w:t xml:space="preserve">The law should follow what’s in the United Nations </w:t>
      </w:r>
      <w:r w:rsidRPr="00D45A1C">
        <w:rPr>
          <w:rStyle w:val="Emphasis"/>
        </w:rPr>
        <w:t>Convention on the Rights of Persons with Disabilities</w:t>
      </w:r>
      <w:r>
        <w:t xml:space="preserve"> (UN Convention).</w:t>
      </w:r>
    </w:p>
    <w:p w14:paraId="493D045D" w14:textId="77777777" w:rsidR="000630DC" w:rsidRPr="00911EFD" w:rsidRDefault="000630DC" w:rsidP="00911EFD">
      <w:r w:rsidRPr="00911EFD">
        <w:t xml:space="preserve">This is a document that says people with disability should be able to make their own decisions so far as possible. </w:t>
      </w:r>
    </w:p>
    <w:p w14:paraId="44DD383B" w14:textId="77777777" w:rsidR="000630DC" w:rsidRPr="008C388F" w:rsidRDefault="000630DC" w:rsidP="008C388F">
      <w:r w:rsidRPr="00F37647">
        <w:t xml:space="preserve">Many countries around the world have agreed to </w:t>
      </w:r>
      <w:r>
        <w:t>the UN Convention, including Australia</w:t>
      </w:r>
      <w:r w:rsidRPr="00F37647">
        <w:t xml:space="preserve">. </w:t>
      </w:r>
    </w:p>
    <w:p w14:paraId="397204F3" w14:textId="47E2020D" w:rsidR="0044401F" w:rsidRPr="000630DC" w:rsidRDefault="000630DC" w:rsidP="000630DC">
      <w:r>
        <w:t>The law should also be based on the best ways to make decisions for you if you can’t make decisions on your own.</w:t>
      </w:r>
    </w:p>
    <w:p w14:paraId="6AD7DE12" w14:textId="77777777" w:rsidR="00E50740" w:rsidRDefault="00E50740">
      <w:pPr>
        <w:spacing w:before="0" w:after="0" w:line="240" w:lineRule="auto"/>
        <w:rPr>
          <w:rFonts w:ascii="Gotham" w:hAnsi="Gotham" w:cs="Times New Roman"/>
          <w:b/>
          <w:bCs/>
          <w:color w:val="002664"/>
          <w:sz w:val="36"/>
          <w:szCs w:val="26"/>
          <w:lang w:val="x-none" w:eastAsia="x-none"/>
        </w:rPr>
      </w:pPr>
      <w:bookmarkStart w:id="30" w:name="_Toc512867238"/>
      <w:r>
        <w:br w:type="page"/>
      </w:r>
    </w:p>
    <w:p w14:paraId="6D839F64" w14:textId="447580B8" w:rsidR="0044401F" w:rsidRPr="00030AE7" w:rsidRDefault="00030AE7" w:rsidP="00030AE7">
      <w:pPr>
        <w:pStyle w:val="Heading2"/>
      </w:pPr>
      <w:r w:rsidRPr="00030AE7">
        <w:lastRenderedPageBreak/>
        <w:t>Important ideas about d</w:t>
      </w:r>
      <w:r w:rsidR="00ED7902" w:rsidRPr="00030AE7">
        <w:t>ecision-making</w:t>
      </w:r>
      <w:bookmarkEnd w:id="30"/>
    </w:p>
    <w:p w14:paraId="57FFFD6F" w14:textId="77777777" w:rsidR="000630DC" w:rsidRPr="00DB0295" w:rsidRDefault="000630DC" w:rsidP="00025EA5">
      <w:r>
        <w:t>Everyone needs to know and understand some important ideas about decision-making.</w:t>
      </w:r>
    </w:p>
    <w:p w14:paraId="12AA6B29" w14:textId="77777777" w:rsidR="000630DC" w:rsidRDefault="000630DC" w:rsidP="00025EA5">
      <w:r>
        <w:t>Any decision made for you should:</w:t>
      </w:r>
    </w:p>
    <w:p w14:paraId="2EDDC396" w14:textId="77777777" w:rsidR="000630DC" w:rsidRDefault="000630DC" w:rsidP="00E50740">
      <w:pPr>
        <w:pStyle w:val="ListParagraph"/>
        <w:numPr>
          <w:ilvl w:val="0"/>
          <w:numId w:val="8"/>
        </w:numPr>
        <w:spacing w:before="80" w:after="80"/>
        <w:contextualSpacing w:val="0"/>
      </w:pPr>
      <w:r>
        <w:t>include you</w:t>
      </w:r>
    </w:p>
    <w:p w14:paraId="0CA5141B" w14:textId="77777777" w:rsidR="000630DC" w:rsidRDefault="000630DC" w:rsidP="00E50740">
      <w:pPr>
        <w:pStyle w:val="ListParagraph"/>
        <w:numPr>
          <w:ilvl w:val="0"/>
          <w:numId w:val="8"/>
        </w:numPr>
        <w:spacing w:before="80" w:after="80"/>
        <w:contextualSpacing w:val="0"/>
      </w:pPr>
      <w:r>
        <w:t>be what you would want</w:t>
      </w:r>
    </w:p>
    <w:p w14:paraId="340115A5" w14:textId="77777777" w:rsidR="000630DC" w:rsidRPr="00DB0295" w:rsidRDefault="000630DC" w:rsidP="00E50740">
      <w:pPr>
        <w:pStyle w:val="ListParagraph"/>
        <w:numPr>
          <w:ilvl w:val="0"/>
          <w:numId w:val="8"/>
        </w:numPr>
        <w:spacing w:before="80" w:after="80"/>
        <w:contextualSpacing w:val="0"/>
      </w:pPr>
      <w:r>
        <w:t>show respect for you</w:t>
      </w:r>
    </w:p>
    <w:p w14:paraId="28A81982" w14:textId="77777777" w:rsidR="000630DC" w:rsidRDefault="000630DC" w:rsidP="00E50740">
      <w:pPr>
        <w:pStyle w:val="ListParagraph"/>
        <w:numPr>
          <w:ilvl w:val="0"/>
          <w:numId w:val="8"/>
        </w:numPr>
        <w:spacing w:before="80" w:after="80"/>
        <w:contextualSpacing w:val="0"/>
      </w:pPr>
      <w:r>
        <w:t>show respect for your</w:t>
      </w:r>
    </w:p>
    <w:p w14:paraId="53E75D67" w14:textId="77777777" w:rsidR="000630DC" w:rsidRDefault="000630DC" w:rsidP="00E50740">
      <w:pPr>
        <w:pStyle w:val="ListParagraph"/>
        <w:numPr>
          <w:ilvl w:val="1"/>
          <w:numId w:val="8"/>
        </w:numPr>
        <w:spacing w:before="80" w:after="80"/>
        <w:ind w:left="1434" w:hanging="357"/>
        <w:contextualSpacing w:val="0"/>
      </w:pPr>
      <w:r>
        <w:t>age</w:t>
      </w:r>
    </w:p>
    <w:p w14:paraId="6DF715B4" w14:textId="77777777" w:rsidR="000630DC" w:rsidRDefault="000630DC" w:rsidP="00E50740">
      <w:pPr>
        <w:pStyle w:val="ListParagraph"/>
        <w:numPr>
          <w:ilvl w:val="1"/>
          <w:numId w:val="8"/>
        </w:numPr>
        <w:spacing w:before="80" w:after="80"/>
        <w:ind w:left="1434" w:hanging="357"/>
        <w:contextualSpacing w:val="0"/>
      </w:pPr>
      <w:r>
        <w:t>sex or gender</w:t>
      </w:r>
    </w:p>
    <w:p w14:paraId="3B0879B3" w14:textId="77777777" w:rsidR="000630DC" w:rsidRDefault="000630DC" w:rsidP="00E50740">
      <w:pPr>
        <w:pStyle w:val="ListParagraph"/>
        <w:numPr>
          <w:ilvl w:val="1"/>
          <w:numId w:val="8"/>
        </w:numPr>
        <w:spacing w:before="80" w:after="80"/>
        <w:ind w:left="1434" w:hanging="357"/>
        <w:contextualSpacing w:val="0"/>
      </w:pPr>
      <w:r>
        <w:t>sexual preference</w:t>
      </w:r>
    </w:p>
    <w:p w14:paraId="4F31A3AA" w14:textId="77777777" w:rsidR="000630DC" w:rsidRDefault="000630DC" w:rsidP="00E50740">
      <w:pPr>
        <w:pStyle w:val="ListParagraph"/>
        <w:numPr>
          <w:ilvl w:val="1"/>
          <w:numId w:val="8"/>
        </w:numPr>
        <w:spacing w:before="80" w:after="80"/>
        <w:ind w:left="1434" w:hanging="357"/>
        <w:contextualSpacing w:val="0"/>
      </w:pPr>
      <w:r>
        <w:t>culture and language</w:t>
      </w:r>
    </w:p>
    <w:p w14:paraId="3E609038" w14:textId="77777777" w:rsidR="000630DC" w:rsidRDefault="000630DC" w:rsidP="00E50740">
      <w:pPr>
        <w:pStyle w:val="ListParagraph"/>
        <w:numPr>
          <w:ilvl w:val="1"/>
          <w:numId w:val="8"/>
        </w:numPr>
        <w:spacing w:before="80" w:after="80"/>
        <w:ind w:left="1434" w:hanging="357"/>
        <w:contextualSpacing w:val="0"/>
      </w:pPr>
      <w:r>
        <w:t>religion</w:t>
      </w:r>
    </w:p>
    <w:p w14:paraId="1989778F" w14:textId="77777777" w:rsidR="000630DC" w:rsidRDefault="000630DC" w:rsidP="00E50740">
      <w:pPr>
        <w:pStyle w:val="ListParagraph"/>
        <w:numPr>
          <w:ilvl w:val="1"/>
          <w:numId w:val="8"/>
        </w:numPr>
        <w:spacing w:before="80" w:after="80"/>
        <w:contextualSpacing w:val="0"/>
      </w:pPr>
      <w:r>
        <w:t>privacy</w:t>
      </w:r>
    </w:p>
    <w:p w14:paraId="49BC59CD" w14:textId="77777777" w:rsidR="000630DC" w:rsidRDefault="000630DC" w:rsidP="00E50740">
      <w:pPr>
        <w:pStyle w:val="ListParagraph"/>
        <w:numPr>
          <w:ilvl w:val="0"/>
          <w:numId w:val="8"/>
        </w:numPr>
        <w:spacing w:before="80" w:after="80"/>
        <w:contextualSpacing w:val="0"/>
      </w:pPr>
      <w:r>
        <w:t>promote your health and wellbeing</w:t>
      </w:r>
    </w:p>
    <w:p w14:paraId="59CDF7CB" w14:textId="77777777" w:rsidR="000630DC" w:rsidRDefault="000630DC" w:rsidP="00E50740">
      <w:pPr>
        <w:pStyle w:val="ListParagraph"/>
        <w:numPr>
          <w:ilvl w:val="0"/>
          <w:numId w:val="8"/>
        </w:numPr>
        <w:spacing w:before="80" w:after="80"/>
        <w:contextualSpacing w:val="0"/>
      </w:pPr>
      <w:r>
        <w:t>allow you to take part in your community</w:t>
      </w:r>
    </w:p>
    <w:p w14:paraId="4DA81D48" w14:textId="77777777" w:rsidR="000630DC" w:rsidRDefault="000630DC" w:rsidP="00E50740">
      <w:pPr>
        <w:pStyle w:val="ListParagraph"/>
        <w:numPr>
          <w:ilvl w:val="0"/>
          <w:numId w:val="8"/>
        </w:numPr>
        <w:spacing w:before="80" w:after="80"/>
        <w:contextualSpacing w:val="0"/>
      </w:pPr>
      <w:r>
        <w:t>protect your rights</w:t>
      </w:r>
    </w:p>
    <w:p w14:paraId="45783AA2" w14:textId="77777777" w:rsidR="000630DC" w:rsidRDefault="000630DC" w:rsidP="00E50740">
      <w:pPr>
        <w:pStyle w:val="ListParagraph"/>
        <w:numPr>
          <w:ilvl w:val="0"/>
          <w:numId w:val="8"/>
        </w:numPr>
        <w:spacing w:before="80" w:after="80"/>
        <w:contextualSpacing w:val="0"/>
      </w:pPr>
      <w:r>
        <w:t>keep you safe.</w:t>
      </w:r>
    </w:p>
    <w:p w14:paraId="4E1FE5E2" w14:textId="77777777" w:rsidR="007433E4" w:rsidRDefault="007433E4">
      <w:pPr>
        <w:spacing w:before="0" w:after="0" w:line="240" w:lineRule="auto"/>
        <w:rPr>
          <w:rFonts w:ascii="Gotham" w:hAnsi="Gotham" w:cs="Times New Roman"/>
          <w:b/>
          <w:bCs/>
          <w:color w:val="002664"/>
          <w:sz w:val="36"/>
          <w:szCs w:val="26"/>
          <w:lang w:val="x-none" w:eastAsia="x-none"/>
        </w:rPr>
      </w:pPr>
      <w:bookmarkStart w:id="31" w:name="_Toc512867239"/>
      <w:r>
        <w:br w:type="page"/>
      </w:r>
    </w:p>
    <w:p w14:paraId="20678C46" w14:textId="05955D10" w:rsidR="00067DA5" w:rsidRDefault="00067DA5" w:rsidP="00067DA5">
      <w:pPr>
        <w:pStyle w:val="Heading2"/>
      </w:pPr>
      <w:r>
        <w:lastRenderedPageBreak/>
        <w:t>Changing the law</w:t>
      </w:r>
      <w:bookmarkEnd w:id="31"/>
    </w:p>
    <w:p w14:paraId="1E295605" w14:textId="05542DC5" w:rsidR="000630DC" w:rsidRDefault="000630DC" w:rsidP="008C388F">
      <w:r>
        <w:t>Our community has changed a lot since the law about guardianship was written 30 years ago.</w:t>
      </w:r>
      <w:r w:rsidR="00C017E8">
        <w:t xml:space="preserve"> </w:t>
      </w:r>
      <w:r>
        <w:t>In the past, it was people with intellectual disability who needed help to make decisions the most.</w:t>
      </w:r>
      <w:r w:rsidR="00E50740">
        <w:t xml:space="preserve"> </w:t>
      </w:r>
      <w:r>
        <w:t>Now it is people with dementia who need help to make decisions the most.</w:t>
      </w:r>
    </w:p>
    <w:p w14:paraId="32D5CA8B" w14:textId="77777777" w:rsidR="000630DC" w:rsidRDefault="000630DC" w:rsidP="008C388F">
      <w:r>
        <w:t>We want to make sure the law is right for our community today.</w:t>
      </w:r>
    </w:p>
    <w:p w14:paraId="4EC81056" w14:textId="5199BEA1" w:rsidR="000630DC" w:rsidRDefault="000630DC" w:rsidP="008C388F">
      <w:r>
        <w:t>The National Disability Insurance Scheme (NDIS) is also changing things for people with disability.</w:t>
      </w:r>
    </w:p>
    <w:p w14:paraId="6C2784E9" w14:textId="77777777" w:rsidR="000630DC" w:rsidRDefault="000630DC" w:rsidP="008C388F">
      <w:r>
        <w:t>People with disability are now getting supports and services in new and different ways.</w:t>
      </w:r>
    </w:p>
    <w:p w14:paraId="4322DE66" w14:textId="123305F3" w:rsidR="000630DC" w:rsidRDefault="000630DC" w:rsidP="00C017E8">
      <w:pPr>
        <w:spacing w:before="80" w:after="80" w:line="312" w:lineRule="auto"/>
      </w:pPr>
      <w:r>
        <w:t>We need to make sure people with disability are:</w:t>
      </w:r>
    </w:p>
    <w:p w14:paraId="2BBABD5B" w14:textId="77777777" w:rsidR="000630DC" w:rsidRDefault="000630DC" w:rsidP="00C017E8">
      <w:pPr>
        <w:pStyle w:val="ListParagraph"/>
        <w:numPr>
          <w:ilvl w:val="0"/>
          <w:numId w:val="8"/>
        </w:numPr>
        <w:spacing w:before="80" w:after="80" w:line="312" w:lineRule="auto"/>
        <w:contextualSpacing w:val="0"/>
      </w:pPr>
      <w:r>
        <w:t>safe</w:t>
      </w:r>
    </w:p>
    <w:p w14:paraId="35FF1EC8" w14:textId="77777777" w:rsidR="000630DC" w:rsidRDefault="000630DC" w:rsidP="00C017E8">
      <w:pPr>
        <w:pStyle w:val="ListParagraph"/>
        <w:numPr>
          <w:ilvl w:val="0"/>
          <w:numId w:val="5"/>
        </w:numPr>
        <w:spacing w:before="80" w:after="80" w:line="312" w:lineRule="auto"/>
        <w:ind w:left="714" w:hanging="357"/>
        <w:contextualSpacing w:val="0"/>
      </w:pPr>
      <w:r>
        <w:t xml:space="preserve">protected from </w:t>
      </w:r>
      <w:r w:rsidRPr="00F84EDF">
        <w:rPr>
          <w:rStyle w:val="Strong"/>
        </w:rPr>
        <w:t>abuse</w:t>
      </w:r>
      <w:r>
        <w:t xml:space="preserve"> – when </w:t>
      </w:r>
      <w:r w:rsidRPr="007123E5">
        <w:t>someone hurts you</w:t>
      </w:r>
      <w:r>
        <w:t>.</w:t>
      </w:r>
    </w:p>
    <w:p w14:paraId="174CA684" w14:textId="77777777" w:rsidR="000630DC" w:rsidRDefault="000630DC" w:rsidP="008C388F">
      <w:r>
        <w:t>This report is about some changes we want to make to the law.</w:t>
      </w:r>
    </w:p>
    <w:p w14:paraId="0504E5D5" w14:textId="3ABD7D78" w:rsidR="000630DC" w:rsidRDefault="000630DC" w:rsidP="00C017E8">
      <w:pPr>
        <w:ind w:right="-330"/>
      </w:pPr>
      <w:r>
        <w:t>During our review, we shared question papers with the community.</w:t>
      </w:r>
      <w:r w:rsidR="00C017E8">
        <w:t xml:space="preserve"> </w:t>
      </w:r>
      <w:r>
        <w:t>We asked questions about changing the law and people told us what they think.</w:t>
      </w:r>
    </w:p>
    <w:p w14:paraId="04CAFEB2" w14:textId="2FE4AAA6" w:rsidR="000630DC" w:rsidRDefault="000630DC" w:rsidP="00025EA5">
      <w:r>
        <w:t>We want to thank everyone who shared their ideas with us.</w:t>
      </w:r>
      <w:r w:rsidR="00E50740">
        <w:t xml:space="preserve"> </w:t>
      </w:r>
      <w:r>
        <w:t>Their ideas helped us write our report about changing the law.</w:t>
      </w:r>
    </w:p>
    <w:p w14:paraId="2B57B5BB" w14:textId="77777777" w:rsidR="007433E4" w:rsidRDefault="007433E4">
      <w:pPr>
        <w:spacing w:before="0" w:after="0" w:line="240" w:lineRule="auto"/>
        <w:rPr>
          <w:rFonts w:ascii="Gotham" w:hAnsi="Gotham" w:cs="Times New Roman"/>
          <w:b/>
          <w:bCs/>
          <w:color w:val="002664"/>
          <w:sz w:val="36"/>
          <w:szCs w:val="26"/>
          <w:lang w:eastAsia="x-none"/>
        </w:rPr>
      </w:pPr>
      <w:bookmarkStart w:id="32" w:name="_Toc512867240"/>
      <w:r>
        <w:br w:type="page"/>
      </w:r>
    </w:p>
    <w:p w14:paraId="7AADC7CF" w14:textId="38C2FC59" w:rsidR="00150C77" w:rsidRPr="00341E00" w:rsidRDefault="0076313B" w:rsidP="00150C77">
      <w:pPr>
        <w:pStyle w:val="Heading2"/>
        <w:rPr>
          <w:lang w:val="en-AU"/>
        </w:rPr>
      </w:pPr>
      <w:r>
        <w:rPr>
          <w:lang w:val="en-AU"/>
        </w:rPr>
        <w:lastRenderedPageBreak/>
        <w:t>A n</w:t>
      </w:r>
      <w:r w:rsidR="004140C4">
        <w:rPr>
          <w:lang w:val="en-AU"/>
        </w:rPr>
        <w:t>ew law</w:t>
      </w:r>
      <w:bookmarkEnd w:id="32"/>
    </w:p>
    <w:p w14:paraId="4DB5D087" w14:textId="77777777" w:rsidR="000630DC" w:rsidRPr="00DB0295" w:rsidRDefault="000630DC" w:rsidP="00025EA5">
      <w:r>
        <w:t xml:space="preserve">We want to create a new law called the </w:t>
      </w:r>
      <w:r w:rsidRPr="00A95F0A">
        <w:rPr>
          <w:i/>
        </w:rPr>
        <w:t>Assisted Decision-Making Act</w:t>
      </w:r>
      <w:r w:rsidRPr="008E67CD">
        <w:t xml:space="preserve"> (the Act)</w:t>
      </w:r>
      <w:r w:rsidRPr="00A95F0A">
        <w:rPr>
          <w:i/>
        </w:rPr>
        <w:t>.</w:t>
      </w:r>
    </w:p>
    <w:p w14:paraId="530DA328" w14:textId="77777777" w:rsidR="000630DC" w:rsidRDefault="000630DC" w:rsidP="00025EA5">
      <w:r>
        <w:t>We don’t think words like ‘guardian’ and ‘guardianship’ are the right words to use anymore.</w:t>
      </w:r>
    </w:p>
    <w:p w14:paraId="3238CBA2" w14:textId="646C31F0" w:rsidR="00B04C82" w:rsidRDefault="000630DC">
      <w:r>
        <w:t>The</w:t>
      </w:r>
      <w:r w:rsidRPr="008E67CD">
        <w:t xml:space="preserve"> Act</w:t>
      </w:r>
      <w:r>
        <w:t xml:space="preserve"> should be written so everyone can understand it.</w:t>
      </w:r>
      <w:r w:rsidR="00C017E8">
        <w:t xml:space="preserve"> </w:t>
      </w:r>
      <w:r w:rsidRPr="008E67CD">
        <w:t xml:space="preserve">The words in the Act should </w:t>
      </w:r>
      <w:r>
        <w:t>match</w:t>
      </w:r>
      <w:r w:rsidRPr="008E67CD">
        <w:t xml:space="preserve"> the best ways to help you </w:t>
      </w:r>
      <w:r>
        <w:t xml:space="preserve">make decisions </w:t>
      </w:r>
      <w:r w:rsidRPr="008E67CD">
        <w:t>if you can’t make decisions on your own.</w:t>
      </w:r>
    </w:p>
    <w:p w14:paraId="1F4E5038" w14:textId="77777777" w:rsidR="000630DC" w:rsidRDefault="000630DC" w:rsidP="00C017E8">
      <w:pPr>
        <w:spacing w:before="60" w:after="60"/>
      </w:pPr>
      <w:r>
        <w:t>The Act would cover decisions about:</w:t>
      </w:r>
    </w:p>
    <w:p w14:paraId="1A6847F7" w14:textId="77777777" w:rsidR="000630DC" w:rsidRPr="00DB0295" w:rsidRDefault="000630DC" w:rsidP="00C017E8">
      <w:pPr>
        <w:pStyle w:val="ListParagraph"/>
        <w:numPr>
          <w:ilvl w:val="0"/>
          <w:numId w:val="6"/>
        </w:numPr>
        <w:spacing w:before="40" w:after="40"/>
        <w:ind w:left="714" w:hanging="357"/>
        <w:contextualSpacing w:val="0"/>
      </w:pPr>
      <w:r>
        <w:t>personal matters</w:t>
      </w:r>
    </w:p>
    <w:p w14:paraId="2D9D9D7B" w14:textId="77777777" w:rsidR="000630DC" w:rsidRDefault="000630DC" w:rsidP="00C017E8">
      <w:pPr>
        <w:pStyle w:val="ListParagraph"/>
        <w:numPr>
          <w:ilvl w:val="0"/>
          <w:numId w:val="6"/>
        </w:numPr>
        <w:spacing w:before="40" w:after="40"/>
        <w:ind w:left="714" w:hanging="357"/>
        <w:contextualSpacing w:val="0"/>
      </w:pPr>
      <w:r>
        <w:t>money</w:t>
      </w:r>
    </w:p>
    <w:p w14:paraId="12AF4DDB" w14:textId="77777777" w:rsidR="000630DC" w:rsidRDefault="000630DC" w:rsidP="00C017E8">
      <w:pPr>
        <w:pStyle w:val="ListParagraph"/>
        <w:numPr>
          <w:ilvl w:val="0"/>
          <w:numId w:val="6"/>
        </w:numPr>
        <w:spacing w:before="40" w:after="40"/>
        <w:ind w:left="714" w:hanging="357"/>
        <w:contextualSpacing w:val="0"/>
      </w:pPr>
      <w:r>
        <w:t>health</w:t>
      </w:r>
    </w:p>
    <w:p w14:paraId="64E8ED8F" w14:textId="36BFFA6F" w:rsidR="00E50740" w:rsidRDefault="000630DC" w:rsidP="00C017E8">
      <w:pPr>
        <w:pStyle w:val="ListParagraph"/>
        <w:numPr>
          <w:ilvl w:val="0"/>
          <w:numId w:val="6"/>
        </w:numPr>
        <w:spacing w:before="40" w:after="40"/>
        <w:ind w:left="714" w:hanging="357"/>
        <w:contextualSpacing w:val="0"/>
      </w:pPr>
      <w:r w:rsidRPr="00C76181">
        <w:rPr>
          <w:rStyle w:val="Strong"/>
        </w:rPr>
        <w:t>restrictive practices</w:t>
      </w:r>
      <w:r>
        <w:t>.</w:t>
      </w:r>
    </w:p>
    <w:p w14:paraId="462B3871" w14:textId="1B2B3DA7" w:rsidR="000630DC" w:rsidRPr="00521202" w:rsidRDefault="000630DC" w:rsidP="00C017E8">
      <w:pPr>
        <w:spacing w:before="40" w:after="40"/>
        <w:rPr>
          <w:rStyle w:val="Strong"/>
          <w:rFonts w:ascii="Gotham Light" w:hAnsi="Gotham Light"/>
          <w:bCs w:val="0"/>
        </w:rPr>
      </w:pPr>
      <w:r w:rsidRPr="00C26F93">
        <w:t>Restrictive practices are ways to stop a person from:</w:t>
      </w:r>
    </w:p>
    <w:p w14:paraId="03212949" w14:textId="77777777" w:rsidR="000630DC" w:rsidRPr="00246290" w:rsidRDefault="000630DC" w:rsidP="00C017E8">
      <w:pPr>
        <w:pStyle w:val="ListParagraph"/>
        <w:numPr>
          <w:ilvl w:val="0"/>
          <w:numId w:val="6"/>
        </w:numPr>
        <w:spacing w:before="40" w:after="40"/>
        <w:ind w:left="714" w:hanging="357"/>
        <w:contextualSpacing w:val="0"/>
      </w:pPr>
      <w:r w:rsidRPr="00246290">
        <w:t>hurting themselves</w:t>
      </w:r>
    </w:p>
    <w:p w14:paraId="2A398E04" w14:textId="77777777" w:rsidR="000630DC" w:rsidRDefault="000630DC" w:rsidP="00C017E8">
      <w:pPr>
        <w:pStyle w:val="ListParagraph"/>
        <w:numPr>
          <w:ilvl w:val="0"/>
          <w:numId w:val="6"/>
        </w:numPr>
        <w:spacing w:before="40" w:after="40"/>
        <w:ind w:left="714" w:hanging="357"/>
        <w:contextualSpacing w:val="0"/>
      </w:pPr>
      <w:r w:rsidRPr="00246290">
        <w:t>hurting others</w:t>
      </w:r>
    </w:p>
    <w:p w14:paraId="7D0A07A5" w14:textId="77777777" w:rsidR="000630DC" w:rsidRPr="00C76181" w:rsidRDefault="000630DC" w:rsidP="00C017E8">
      <w:pPr>
        <w:pStyle w:val="ListParagraph"/>
        <w:numPr>
          <w:ilvl w:val="0"/>
          <w:numId w:val="6"/>
        </w:numPr>
        <w:spacing w:before="40" w:after="40"/>
        <w:ind w:left="714" w:hanging="357"/>
        <w:contextualSpacing w:val="0"/>
        <w:rPr>
          <w:rStyle w:val="Strong"/>
        </w:rPr>
      </w:pPr>
      <w:r w:rsidRPr="00246290">
        <w:t>damaging something.</w:t>
      </w:r>
    </w:p>
    <w:p w14:paraId="58D034D3" w14:textId="77777777" w:rsidR="007433E4" w:rsidRDefault="007433E4">
      <w:pPr>
        <w:spacing w:before="0" w:after="0" w:line="240" w:lineRule="auto"/>
        <w:rPr>
          <w:rFonts w:ascii="Gotham" w:hAnsi="Gotham" w:cs="Times New Roman"/>
          <w:b/>
          <w:bCs/>
          <w:color w:val="002664"/>
          <w:sz w:val="36"/>
          <w:szCs w:val="26"/>
          <w:lang w:val="x-none" w:eastAsia="x-none"/>
        </w:rPr>
      </w:pPr>
      <w:bookmarkStart w:id="33" w:name="_Toc512867241"/>
      <w:r>
        <w:br w:type="page"/>
      </w:r>
    </w:p>
    <w:p w14:paraId="360363E6" w14:textId="5EE380C7" w:rsidR="00A870CA" w:rsidRPr="00030AE7" w:rsidRDefault="00A870CA" w:rsidP="00A870CA">
      <w:pPr>
        <w:pStyle w:val="Heading2"/>
        <w:rPr>
          <w:lang w:val="en-US"/>
        </w:rPr>
      </w:pPr>
      <w:r>
        <w:lastRenderedPageBreak/>
        <w:t>Some important ideas</w:t>
      </w:r>
      <w:r w:rsidR="00030AE7">
        <w:rPr>
          <w:lang w:val="en-US"/>
        </w:rPr>
        <w:t xml:space="preserve"> for the Act</w:t>
      </w:r>
      <w:bookmarkEnd w:id="33"/>
    </w:p>
    <w:p w14:paraId="3D7F0075" w14:textId="77777777" w:rsidR="000630DC" w:rsidRPr="00DB0295" w:rsidRDefault="000630DC" w:rsidP="00E50740">
      <w:pPr>
        <w:spacing w:after="0"/>
        <w:ind w:right="-472"/>
      </w:pPr>
      <w:r>
        <w:t>The Act needs to be based on some very important ideas, including:</w:t>
      </w:r>
    </w:p>
    <w:p w14:paraId="4C415A07" w14:textId="77777777" w:rsidR="000630DC" w:rsidRDefault="000630DC" w:rsidP="00E50740">
      <w:pPr>
        <w:pStyle w:val="ListParagraph"/>
        <w:numPr>
          <w:ilvl w:val="0"/>
          <w:numId w:val="7"/>
        </w:numPr>
        <w:contextualSpacing w:val="0"/>
      </w:pPr>
      <w:r>
        <w:t>there are different ways to help people make decisions</w:t>
      </w:r>
    </w:p>
    <w:p w14:paraId="02278A00" w14:textId="77777777" w:rsidR="000630DC" w:rsidRPr="00DB0295" w:rsidRDefault="000630DC" w:rsidP="00E50740">
      <w:pPr>
        <w:pStyle w:val="ListParagraph"/>
        <w:numPr>
          <w:ilvl w:val="0"/>
          <w:numId w:val="7"/>
        </w:numPr>
        <w:contextualSpacing w:val="0"/>
      </w:pPr>
      <w:r>
        <w:t>you should take part in decision-making that affects you as much as possible</w:t>
      </w:r>
    </w:p>
    <w:p w14:paraId="41E5D21B" w14:textId="77777777" w:rsidR="000630DC" w:rsidRDefault="000630DC" w:rsidP="00E50740">
      <w:pPr>
        <w:pStyle w:val="ListParagraph"/>
        <w:numPr>
          <w:ilvl w:val="0"/>
          <w:numId w:val="7"/>
        </w:numPr>
        <w:contextualSpacing w:val="0"/>
      </w:pPr>
      <w:r>
        <w:t>you should be able to choose your own:</w:t>
      </w:r>
    </w:p>
    <w:p w14:paraId="28BA20D1" w14:textId="0099A618" w:rsidR="000630DC" w:rsidRDefault="000630DC" w:rsidP="00E50740">
      <w:pPr>
        <w:pStyle w:val="ListParagraph"/>
        <w:numPr>
          <w:ilvl w:val="1"/>
          <w:numId w:val="7"/>
        </w:numPr>
        <w:contextualSpacing w:val="0"/>
      </w:pPr>
      <w:r w:rsidRPr="00D0104D">
        <w:rPr>
          <w:rStyle w:val="Strong"/>
        </w:rPr>
        <w:t>supporter</w:t>
      </w:r>
      <w:r>
        <w:t xml:space="preserve"> – someone who helps you make your </w:t>
      </w:r>
      <w:r w:rsidR="00C017E8">
        <w:br/>
      </w:r>
      <w:r>
        <w:t>own decisions</w:t>
      </w:r>
    </w:p>
    <w:p w14:paraId="0789B597" w14:textId="77777777" w:rsidR="000630DC" w:rsidRDefault="000630DC" w:rsidP="00E50740">
      <w:pPr>
        <w:pStyle w:val="ListParagraph"/>
        <w:numPr>
          <w:ilvl w:val="1"/>
          <w:numId w:val="7"/>
        </w:numPr>
        <w:ind w:left="1434" w:hanging="357"/>
        <w:contextualSpacing w:val="0"/>
      </w:pPr>
      <w:r w:rsidRPr="00D0104D">
        <w:rPr>
          <w:rStyle w:val="Strong"/>
        </w:rPr>
        <w:t>representative</w:t>
      </w:r>
      <w:r>
        <w:t xml:space="preserve"> – </w:t>
      </w:r>
      <w:r w:rsidRPr="00D511AE">
        <w:t>someone</w:t>
      </w:r>
      <w:r>
        <w:t xml:space="preserve"> </w:t>
      </w:r>
      <w:r w:rsidRPr="00D511AE">
        <w:t xml:space="preserve">chosen to make decisions for </w:t>
      </w:r>
      <w:r>
        <w:t>you</w:t>
      </w:r>
    </w:p>
    <w:p w14:paraId="49081628" w14:textId="77777777" w:rsidR="000630DC" w:rsidRDefault="000630DC" w:rsidP="00E50740">
      <w:pPr>
        <w:pStyle w:val="ListParagraph"/>
        <w:ind w:left="1440"/>
        <w:contextualSpacing w:val="0"/>
      </w:pPr>
      <w:r>
        <w:t>Your representative should make decisions for you based on what you want, if possible.</w:t>
      </w:r>
    </w:p>
    <w:p w14:paraId="5646CE21" w14:textId="77777777" w:rsidR="000630DC" w:rsidRDefault="000630DC" w:rsidP="00E50740">
      <w:pPr>
        <w:pStyle w:val="ListParagraph"/>
        <w:numPr>
          <w:ilvl w:val="0"/>
          <w:numId w:val="7"/>
        </w:numPr>
        <w:ind w:right="-472"/>
        <w:contextualSpacing w:val="0"/>
      </w:pPr>
      <w:r>
        <w:t xml:space="preserve">the </w:t>
      </w:r>
      <w:r w:rsidRPr="00897730">
        <w:rPr>
          <w:rStyle w:val="Strong"/>
        </w:rPr>
        <w:t>Tribunal</w:t>
      </w:r>
      <w:r>
        <w:t xml:space="preserve"> should only choose people to make decisions for you, or make decisions for you itself, as the very last option</w:t>
      </w:r>
    </w:p>
    <w:p w14:paraId="755E9A68" w14:textId="77777777" w:rsidR="000630DC" w:rsidRDefault="000630DC" w:rsidP="00E50740">
      <w:pPr>
        <w:pStyle w:val="ListParagraph"/>
        <w:contextualSpacing w:val="0"/>
      </w:pPr>
      <w:r>
        <w:t>The Tribunal is:</w:t>
      </w:r>
    </w:p>
    <w:p w14:paraId="4956807E" w14:textId="77777777" w:rsidR="000630DC" w:rsidRDefault="000630DC" w:rsidP="00E50740">
      <w:pPr>
        <w:pStyle w:val="ListParagraph"/>
        <w:numPr>
          <w:ilvl w:val="1"/>
          <w:numId w:val="7"/>
        </w:numPr>
        <w:ind w:left="1434" w:hanging="357"/>
        <w:contextualSpacing w:val="0"/>
      </w:pPr>
      <w:r>
        <w:t>the Guardianship Division of the NSW Civil and Administrative Tribunal</w:t>
      </w:r>
    </w:p>
    <w:p w14:paraId="168C2D3B" w14:textId="77777777" w:rsidR="000630DC" w:rsidRDefault="000630DC" w:rsidP="00E50740">
      <w:pPr>
        <w:pStyle w:val="ListParagraph"/>
        <w:numPr>
          <w:ilvl w:val="1"/>
          <w:numId w:val="7"/>
        </w:numPr>
        <w:ind w:left="1434" w:hanging="357"/>
        <w:contextualSpacing w:val="0"/>
      </w:pPr>
      <w:r>
        <w:t xml:space="preserve">a </w:t>
      </w:r>
      <w:r w:rsidRPr="007F3DE9">
        <w:t xml:space="preserve">group of people appointed by the government to </w:t>
      </w:r>
      <w:r>
        <w:t>help with decision-making problems</w:t>
      </w:r>
    </w:p>
    <w:p w14:paraId="1AAFE08A" w14:textId="77777777" w:rsidR="000630DC" w:rsidRDefault="000630DC" w:rsidP="00E50740">
      <w:pPr>
        <w:pStyle w:val="ListParagraph"/>
        <w:numPr>
          <w:ilvl w:val="0"/>
          <w:numId w:val="7"/>
        </w:numPr>
        <w:contextualSpacing w:val="0"/>
      </w:pPr>
      <w:r>
        <w:t>if you already have a way that works well for you, you should be able to keep using it</w:t>
      </w:r>
    </w:p>
    <w:p w14:paraId="6845D922" w14:textId="77777777" w:rsidR="000630DC" w:rsidRDefault="000630DC" w:rsidP="00E50740">
      <w:pPr>
        <w:pStyle w:val="ListParagraph"/>
        <w:numPr>
          <w:ilvl w:val="0"/>
          <w:numId w:val="7"/>
        </w:numPr>
        <w:contextualSpacing w:val="0"/>
      </w:pPr>
      <w:r>
        <w:t>there should be really good ways of making sure things work well</w:t>
      </w:r>
    </w:p>
    <w:p w14:paraId="5AA7E6BC" w14:textId="1DC6DE59" w:rsidR="000630DC" w:rsidRDefault="000630DC" w:rsidP="00E50740">
      <w:pPr>
        <w:pStyle w:val="ListParagraph"/>
        <w:numPr>
          <w:ilvl w:val="0"/>
          <w:numId w:val="7"/>
        </w:numPr>
        <w:contextualSpacing w:val="0"/>
      </w:pPr>
      <w:r>
        <w:t>the Act should work well with other laws and how things are done all around Australia</w:t>
      </w:r>
    </w:p>
    <w:p w14:paraId="1B22C25E" w14:textId="6030369E" w:rsidR="00835BF3" w:rsidRPr="00C017E8" w:rsidRDefault="000630DC" w:rsidP="00C017E8">
      <w:pPr>
        <w:pStyle w:val="ListParagraph"/>
        <w:numPr>
          <w:ilvl w:val="0"/>
          <w:numId w:val="7"/>
        </w:numPr>
        <w:contextualSpacing w:val="0"/>
      </w:pPr>
      <w:r>
        <w:t>we need to understand and think about what Aboriginal and Torres Strait Islander people need.</w:t>
      </w:r>
    </w:p>
    <w:p w14:paraId="5AAA3003" w14:textId="6BC2617C" w:rsidR="006B7FE2" w:rsidRPr="00341E00" w:rsidRDefault="006B7FE2" w:rsidP="006B7FE2">
      <w:pPr>
        <w:pStyle w:val="Heading2"/>
        <w:rPr>
          <w:lang w:val="en-AU"/>
        </w:rPr>
      </w:pPr>
      <w:bookmarkStart w:id="34" w:name="_Toc512867242"/>
      <w:r>
        <w:rPr>
          <w:lang w:val="en-AU"/>
        </w:rPr>
        <w:lastRenderedPageBreak/>
        <w:t>Making your own decisions</w:t>
      </w:r>
      <w:bookmarkEnd w:id="34"/>
    </w:p>
    <w:p w14:paraId="6B58CBA7" w14:textId="77777777" w:rsidR="000630DC" w:rsidRDefault="000630DC" w:rsidP="00FC19A3">
      <w:pPr>
        <w:spacing w:after="0"/>
      </w:pPr>
      <w:r>
        <w:t>You can make your own decisions if you:</w:t>
      </w:r>
    </w:p>
    <w:p w14:paraId="4889C293" w14:textId="77777777" w:rsidR="000630DC" w:rsidRPr="00DB0295" w:rsidRDefault="000630DC" w:rsidP="00C017E8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understand the decision you need to make</w:t>
      </w:r>
    </w:p>
    <w:p w14:paraId="67FA5372" w14:textId="77777777" w:rsidR="000630DC" w:rsidRPr="00DB0295" w:rsidRDefault="000630DC" w:rsidP="00C017E8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understand and remember the information you are given about the decision</w:t>
      </w:r>
    </w:p>
    <w:p w14:paraId="096038A6" w14:textId="77777777" w:rsidR="000630DC" w:rsidRPr="00DB0295" w:rsidRDefault="000630DC" w:rsidP="00C017E8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can use the information you are given to make the decision</w:t>
      </w:r>
    </w:p>
    <w:p w14:paraId="4B69F1ED" w14:textId="77777777" w:rsidR="000630DC" w:rsidRPr="00DB0295" w:rsidRDefault="000630DC" w:rsidP="00C017E8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understand what the results of your decision will be</w:t>
      </w:r>
    </w:p>
    <w:p w14:paraId="3A72DEB9" w14:textId="77777777" w:rsidR="000630DC" w:rsidRPr="00DB0295" w:rsidRDefault="000630DC" w:rsidP="00C017E8">
      <w:pPr>
        <w:pStyle w:val="ListParagraph"/>
        <w:numPr>
          <w:ilvl w:val="0"/>
          <w:numId w:val="9"/>
        </w:numPr>
        <w:ind w:left="714" w:hanging="357"/>
        <w:contextualSpacing w:val="0"/>
      </w:pPr>
      <w:r>
        <w:t>can communicate what your decision is.</w:t>
      </w:r>
    </w:p>
    <w:p w14:paraId="63D73FF0" w14:textId="77777777" w:rsidR="000630DC" w:rsidRDefault="000630DC" w:rsidP="00C017E8">
      <w:pPr>
        <w:ind w:right="-613"/>
      </w:pPr>
      <w:r>
        <w:t xml:space="preserve">If you can do these things, we say you have </w:t>
      </w:r>
      <w:r w:rsidRPr="00EB46B7">
        <w:rPr>
          <w:rStyle w:val="Strong"/>
        </w:rPr>
        <w:t>decision-making ability</w:t>
      </w:r>
      <w:r>
        <w:t>.</w:t>
      </w:r>
    </w:p>
    <w:p w14:paraId="53BCC722" w14:textId="77777777" w:rsidR="000630DC" w:rsidRPr="00DB0295" w:rsidRDefault="000630DC" w:rsidP="00ED7902">
      <w:r>
        <w:t>The Act should explain:</w:t>
      </w:r>
    </w:p>
    <w:p w14:paraId="0C30413D" w14:textId="77777777" w:rsidR="000630DC" w:rsidRDefault="000630DC" w:rsidP="00C017E8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when someone has decision-making ability</w:t>
      </w:r>
    </w:p>
    <w:p w14:paraId="32438B7D" w14:textId="77777777" w:rsidR="000630DC" w:rsidRPr="00DB0295" w:rsidRDefault="000630DC" w:rsidP="00C017E8">
      <w:pPr>
        <w:pStyle w:val="ListParagraph"/>
        <w:numPr>
          <w:ilvl w:val="0"/>
          <w:numId w:val="10"/>
        </w:numPr>
        <w:ind w:left="714" w:hanging="357"/>
        <w:contextualSpacing w:val="0"/>
      </w:pPr>
      <w:r>
        <w:t>how to work out if someone has decision-making ability.</w:t>
      </w:r>
    </w:p>
    <w:p w14:paraId="23E379CC" w14:textId="30C42324" w:rsidR="00ED7902" w:rsidRPr="00341E00" w:rsidRDefault="00ED7902" w:rsidP="00ED7902">
      <w:pPr>
        <w:pStyle w:val="Heading2"/>
        <w:rPr>
          <w:lang w:val="en-AU"/>
        </w:rPr>
      </w:pPr>
      <w:bookmarkStart w:id="35" w:name="_Toc512867243"/>
      <w:r>
        <w:rPr>
          <w:lang w:val="en-AU"/>
        </w:rPr>
        <w:t>Supported decision-making</w:t>
      </w:r>
      <w:bookmarkEnd w:id="35"/>
    </w:p>
    <w:p w14:paraId="4542B7AE" w14:textId="39AE6EAE" w:rsidR="00B424E3" w:rsidRDefault="000630DC">
      <w:r w:rsidRPr="00255603">
        <w:t>Supported decision-making</w:t>
      </w:r>
      <w:r>
        <w:t xml:space="preserve"> is when you make decisions on your own but use a supporter to help you.</w:t>
      </w:r>
    </w:p>
    <w:p w14:paraId="4922B0D6" w14:textId="77777777" w:rsidR="000630DC" w:rsidRPr="00255603" w:rsidRDefault="000630DC" w:rsidP="00255603">
      <w:r>
        <w:t>It is your supporter’s job to:</w:t>
      </w:r>
    </w:p>
    <w:p w14:paraId="52E6EBD7" w14:textId="05F0BB9B" w:rsidR="000630DC" w:rsidRPr="00255603" w:rsidRDefault="000630DC" w:rsidP="00C017E8">
      <w:pPr>
        <w:pStyle w:val="ListParagraph"/>
        <w:numPr>
          <w:ilvl w:val="0"/>
          <w:numId w:val="13"/>
        </w:numPr>
        <w:ind w:left="714" w:hanging="357"/>
        <w:contextualSpacing w:val="0"/>
      </w:pPr>
      <w:r>
        <w:t>get all the information you need and give it to you</w:t>
      </w:r>
    </w:p>
    <w:p w14:paraId="7FF278BC" w14:textId="77777777" w:rsidR="000630DC" w:rsidRDefault="000630DC" w:rsidP="00C017E8">
      <w:pPr>
        <w:pStyle w:val="ListParagraph"/>
        <w:numPr>
          <w:ilvl w:val="0"/>
          <w:numId w:val="13"/>
        </w:numPr>
        <w:ind w:left="714" w:hanging="357"/>
        <w:contextualSpacing w:val="0"/>
      </w:pPr>
      <w:r>
        <w:t>help you make your decision</w:t>
      </w:r>
    </w:p>
    <w:p w14:paraId="140EB824" w14:textId="77777777" w:rsidR="000630DC" w:rsidRPr="00255603" w:rsidRDefault="000630DC" w:rsidP="00C017E8">
      <w:pPr>
        <w:pStyle w:val="ListParagraph"/>
        <w:numPr>
          <w:ilvl w:val="0"/>
          <w:numId w:val="13"/>
        </w:numPr>
        <w:ind w:left="714" w:hanging="357"/>
        <w:contextualSpacing w:val="0"/>
      </w:pPr>
      <w:r>
        <w:t>help you communicate what your decision is.</w:t>
      </w:r>
    </w:p>
    <w:p w14:paraId="3CD691B1" w14:textId="479DA481" w:rsidR="00911EFD" w:rsidRDefault="000630DC" w:rsidP="00C017E8">
      <w:r>
        <w:t>You might already have people in your life who support you with the decisions you make.</w:t>
      </w:r>
      <w:r w:rsidR="00C017E8">
        <w:t xml:space="preserve"> </w:t>
      </w:r>
      <w:r>
        <w:t xml:space="preserve">These are called </w:t>
      </w:r>
      <w:r w:rsidRPr="00030AE7">
        <w:rPr>
          <w:rStyle w:val="Strong"/>
        </w:rPr>
        <w:t>informal arrangements</w:t>
      </w:r>
      <w:r>
        <w:t>.</w:t>
      </w:r>
      <w:r w:rsidR="00C017E8">
        <w:t xml:space="preserve"> </w:t>
      </w:r>
      <w:r>
        <w:t>The Act will not change those.</w:t>
      </w:r>
    </w:p>
    <w:p w14:paraId="25BCA1E6" w14:textId="77777777" w:rsidR="000630DC" w:rsidRDefault="000630DC" w:rsidP="00025EA5">
      <w:r>
        <w:t>The Act needs to talk about:</w:t>
      </w:r>
    </w:p>
    <w:p w14:paraId="509BBC2F" w14:textId="77777777" w:rsidR="000630DC" w:rsidRDefault="000630DC" w:rsidP="00C017E8">
      <w:pPr>
        <w:pStyle w:val="ListParagraph"/>
        <w:numPr>
          <w:ilvl w:val="0"/>
          <w:numId w:val="25"/>
        </w:numPr>
        <w:ind w:left="714" w:hanging="357"/>
        <w:contextualSpacing w:val="0"/>
      </w:pPr>
      <w:r w:rsidRPr="00E55B42">
        <w:t>personal support agreements</w:t>
      </w:r>
    </w:p>
    <w:p w14:paraId="018F49CB" w14:textId="77777777" w:rsidR="000630DC" w:rsidRDefault="000630DC" w:rsidP="00C017E8">
      <w:pPr>
        <w:pStyle w:val="ListParagraph"/>
        <w:numPr>
          <w:ilvl w:val="0"/>
          <w:numId w:val="25"/>
        </w:numPr>
        <w:ind w:left="714" w:hanging="357"/>
        <w:contextualSpacing w:val="0"/>
      </w:pPr>
      <w:r w:rsidRPr="00E55B42">
        <w:lastRenderedPageBreak/>
        <w:t>tribunal support orders.</w:t>
      </w:r>
    </w:p>
    <w:p w14:paraId="710EA7BE" w14:textId="77777777" w:rsidR="000630DC" w:rsidRPr="00DB0295" w:rsidRDefault="000630DC" w:rsidP="00025EA5">
      <w:r>
        <w:t xml:space="preserve">A </w:t>
      </w:r>
      <w:r w:rsidRPr="00E55B42">
        <w:rPr>
          <w:rStyle w:val="Strong"/>
        </w:rPr>
        <w:t xml:space="preserve">personal support agreement </w:t>
      </w:r>
      <w:r>
        <w:t>would allow your supporter to be part of your decision-making.</w:t>
      </w:r>
    </w:p>
    <w:p w14:paraId="5A460A4D" w14:textId="77777777" w:rsidR="000630DC" w:rsidRDefault="000630DC" w:rsidP="00025EA5">
      <w:r>
        <w:t>You could choose your own supporter if you:</w:t>
      </w:r>
    </w:p>
    <w:p w14:paraId="4C060F1A" w14:textId="77777777" w:rsidR="000630DC" w:rsidRDefault="000630DC" w:rsidP="00C017E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are 18 or older</w:t>
      </w:r>
    </w:p>
    <w:p w14:paraId="1F7E3E33" w14:textId="77777777" w:rsidR="000630DC" w:rsidRDefault="000630DC" w:rsidP="00C017E8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can make the decision to have a supporter on your own</w:t>
      </w:r>
    </w:p>
    <w:p w14:paraId="4924F7A1" w14:textId="77777777" w:rsidR="000630DC" w:rsidRDefault="000630DC" w:rsidP="00C017E8">
      <w:pPr>
        <w:pStyle w:val="ListParagraph"/>
        <w:numPr>
          <w:ilvl w:val="0"/>
          <w:numId w:val="12"/>
        </w:numPr>
        <w:ind w:left="714" w:right="-330" w:hanging="357"/>
        <w:contextualSpacing w:val="0"/>
      </w:pPr>
      <w:r>
        <w:t>are choosing to take part in the personal s</w:t>
      </w:r>
      <w:r w:rsidRPr="00255603">
        <w:t>upport</w:t>
      </w:r>
      <w:r>
        <w:t xml:space="preserve"> agreement.</w:t>
      </w:r>
    </w:p>
    <w:p w14:paraId="2A3CB1CF" w14:textId="77777777" w:rsidR="000630DC" w:rsidRDefault="000630DC" w:rsidP="00CD42F8">
      <w:r>
        <w:t xml:space="preserve">A </w:t>
      </w:r>
      <w:r w:rsidRPr="00E55B42">
        <w:rPr>
          <w:rStyle w:val="Strong"/>
        </w:rPr>
        <w:t>tribunal support order</w:t>
      </w:r>
      <w:r>
        <w:t xml:space="preserve"> would mean the Tribunal helps you choose a supporter. </w:t>
      </w:r>
    </w:p>
    <w:p w14:paraId="757E0F43" w14:textId="77777777" w:rsidR="000630DC" w:rsidRDefault="000630DC" w:rsidP="00CD42F8">
      <w:r>
        <w:t>You must still be happy with the person the Tribunal chooses.</w:t>
      </w:r>
    </w:p>
    <w:p w14:paraId="5D6C8FED" w14:textId="1D28EF6F" w:rsidR="004140C4" w:rsidRPr="00045C3C" w:rsidRDefault="002F52EC" w:rsidP="00045C3C">
      <w:pPr>
        <w:pStyle w:val="Heading2"/>
      </w:pPr>
      <w:bookmarkStart w:id="36" w:name="_Toc512867244"/>
      <w:r w:rsidRPr="00045C3C">
        <w:t>Substitute decision-making</w:t>
      </w:r>
      <w:bookmarkEnd w:id="36"/>
    </w:p>
    <w:p w14:paraId="0B790C88" w14:textId="77777777" w:rsidR="000630DC" w:rsidRPr="00DB0295" w:rsidRDefault="000630DC" w:rsidP="00025EA5">
      <w:r w:rsidRPr="00DC34C0">
        <w:t xml:space="preserve">When </w:t>
      </w:r>
      <w:r>
        <w:t>a representative</w:t>
      </w:r>
      <w:r w:rsidRPr="00DC34C0">
        <w:t xml:space="preserve"> makes a decision for </w:t>
      </w:r>
      <w:r>
        <w:t xml:space="preserve">you we call it </w:t>
      </w:r>
      <w:r w:rsidRPr="00B40464">
        <w:rPr>
          <w:rStyle w:val="Strong"/>
        </w:rPr>
        <w:t>substitute decision-making</w:t>
      </w:r>
      <w:r w:rsidRPr="00195E4D">
        <w:rPr>
          <w:b/>
        </w:rPr>
        <w:t>.</w:t>
      </w:r>
    </w:p>
    <w:p w14:paraId="3DE26FE9" w14:textId="77777777" w:rsidR="000630DC" w:rsidRDefault="000630DC" w:rsidP="00025EA5">
      <w:r>
        <w:t>The Act needs to talk about 2 ways to do this:</w:t>
      </w:r>
    </w:p>
    <w:p w14:paraId="32EC0175" w14:textId="77777777" w:rsidR="000630DC" w:rsidRDefault="000630DC" w:rsidP="00DB2763">
      <w:pPr>
        <w:pStyle w:val="ListParagraph"/>
        <w:numPr>
          <w:ilvl w:val="0"/>
          <w:numId w:val="15"/>
        </w:numPr>
      </w:pPr>
      <w:r>
        <w:t>an</w:t>
      </w:r>
      <w:r w:rsidRPr="00786D73">
        <w:t xml:space="preserve"> </w:t>
      </w:r>
      <w:r w:rsidRPr="00B40464">
        <w:rPr>
          <w:rStyle w:val="Strong"/>
        </w:rPr>
        <w:t>enduring representation agreement</w:t>
      </w:r>
      <w:r>
        <w:rPr>
          <w:b/>
        </w:rPr>
        <w:t xml:space="preserve"> </w:t>
      </w:r>
      <w:r w:rsidRPr="00897730">
        <w:t xml:space="preserve">– </w:t>
      </w:r>
      <w:r>
        <w:t>you choose someone</w:t>
      </w:r>
      <w:r w:rsidRPr="000D6CFB">
        <w:t xml:space="preserve"> </w:t>
      </w:r>
      <w:r>
        <w:t>to make your decisions when you can’t</w:t>
      </w:r>
    </w:p>
    <w:p w14:paraId="2300A7BE" w14:textId="77777777" w:rsidR="000630DC" w:rsidRPr="00DB0295" w:rsidRDefault="000630DC" w:rsidP="00DB2763">
      <w:pPr>
        <w:pStyle w:val="ListParagraph"/>
        <w:numPr>
          <w:ilvl w:val="0"/>
          <w:numId w:val="15"/>
        </w:numPr>
      </w:pPr>
      <w:r>
        <w:t xml:space="preserve">a </w:t>
      </w:r>
      <w:r w:rsidRPr="00B40464">
        <w:rPr>
          <w:rStyle w:val="Strong"/>
        </w:rPr>
        <w:t>representation order</w:t>
      </w:r>
      <w:r>
        <w:t xml:space="preserve"> – </w:t>
      </w:r>
      <w:r w:rsidRPr="00336573">
        <w:t xml:space="preserve">the Tribunal </w:t>
      </w:r>
      <w:r>
        <w:t>chooses a representative to make decisions for you.</w:t>
      </w:r>
    </w:p>
    <w:p w14:paraId="6B2FED60" w14:textId="77777777" w:rsidR="000630DC" w:rsidRDefault="000630DC" w:rsidP="00B40464">
      <w:r>
        <w:t>The Act needs to say all types of decisions are covered by these arrangements, including:</w:t>
      </w:r>
    </w:p>
    <w:p w14:paraId="28B27569" w14:textId="77777777" w:rsidR="000630DC" w:rsidRDefault="000630DC" w:rsidP="00C017E8">
      <w:pPr>
        <w:pStyle w:val="ListParagraph"/>
        <w:numPr>
          <w:ilvl w:val="0"/>
          <w:numId w:val="14"/>
        </w:numPr>
        <w:ind w:left="714" w:hanging="357"/>
        <w:contextualSpacing w:val="0"/>
      </w:pPr>
      <w:r>
        <w:t>personal matters</w:t>
      </w:r>
    </w:p>
    <w:p w14:paraId="614F0898" w14:textId="77777777" w:rsidR="000630DC" w:rsidRDefault="000630DC" w:rsidP="00C017E8">
      <w:pPr>
        <w:pStyle w:val="ListParagraph"/>
        <w:numPr>
          <w:ilvl w:val="0"/>
          <w:numId w:val="14"/>
        </w:numPr>
        <w:ind w:left="714" w:hanging="357"/>
        <w:contextualSpacing w:val="0"/>
      </w:pPr>
      <w:r>
        <w:t>money</w:t>
      </w:r>
    </w:p>
    <w:p w14:paraId="3009AC0D" w14:textId="77777777" w:rsidR="000630DC" w:rsidRDefault="000630DC" w:rsidP="00C017E8">
      <w:pPr>
        <w:pStyle w:val="ListParagraph"/>
        <w:numPr>
          <w:ilvl w:val="0"/>
          <w:numId w:val="14"/>
        </w:numPr>
        <w:ind w:left="714" w:hanging="357"/>
        <w:contextualSpacing w:val="0"/>
      </w:pPr>
      <w:r>
        <w:t>health</w:t>
      </w:r>
    </w:p>
    <w:p w14:paraId="7E1A39B9" w14:textId="77777777" w:rsidR="000630DC" w:rsidRDefault="000630DC" w:rsidP="00C017E8">
      <w:pPr>
        <w:pStyle w:val="ListParagraph"/>
        <w:numPr>
          <w:ilvl w:val="0"/>
          <w:numId w:val="14"/>
        </w:numPr>
        <w:ind w:left="714" w:hanging="357"/>
        <w:contextualSpacing w:val="0"/>
      </w:pPr>
      <w:r>
        <w:t>restrictive practices.</w:t>
      </w:r>
    </w:p>
    <w:p w14:paraId="27FA2157" w14:textId="77777777" w:rsidR="00C017E8" w:rsidRDefault="00C017E8">
      <w:pPr>
        <w:spacing w:before="0" w:after="0" w:line="240" w:lineRule="auto"/>
        <w:rPr>
          <w:rFonts w:ascii="Gotham" w:hAnsi="Gotham" w:cs="Times New Roman"/>
          <w:b/>
          <w:bCs/>
          <w:color w:val="002664"/>
          <w:sz w:val="36"/>
          <w:szCs w:val="26"/>
          <w:lang w:eastAsia="x-none"/>
        </w:rPr>
      </w:pPr>
      <w:bookmarkStart w:id="37" w:name="_Toc512867245"/>
      <w:r>
        <w:br w:type="page"/>
      </w:r>
    </w:p>
    <w:p w14:paraId="08E2E114" w14:textId="096CA4C7" w:rsidR="004140C4" w:rsidRPr="00341E00" w:rsidRDefault="004140C4" w:rsidP="004140C4">
      <w:pPr>
        <w:pStyle w:val="Heading2"/>
        <w:rPr>
          <w:lang w:val="en-AU"/>
        </w:rPr>
      </w:pPr>
      <w:r>
        <w:rPr>
          <w:lang w:val="en-AU"/>
        </w:rPr>
        <w:lastRenderedPageBreak/>
        <w:t>Hea</w:t>
      </w:r>
      <w:r w:rsidR="00D31D1B">
        <w:rPr>
          <w:lang w:val="en-AU"/>
        </w:rPr>
        <w:t>lth care</w:t>
      </w:r>
      <w:bookmarkEnd w:id="37"/>
    </w:p>
    <w:p w14:paraId="413C04DA" w14:textId="77777777" w:rsidR="000630DC" w:rsidRPr="00DB0295" w:rsidRDefault="000630DC" w:rsidP="00C017E8">
      <w:pPr>
        <w:ind w:right="-472"/>
      </w:pPr>
      <w:r w:rsidRPr="00CD1B78">
        <w:rPr>
          <w:rFonts w:eastAsia="Arial Unicode MS"/>
        </w:rPr>
        <w:t xml:space="preserve">If you give </w:t>
      </w:r>
      <w:r>
        <w:rPr>
          <w:rStyle w:val="Strong"/>
          <w:rFonts w:eastAsia="Arial Unicode MS"/>
        </w:rPr>
        <w:t>c</w:t>
      </w:r>
      <w:r w:rsidRPr="00ED2984">
        <w:rPr>
          <w:rStyle w:val="Strong"/>
          <w:rFonts w:eastAsia="Arial Unicode MS"/>
        </w:rPr>
        <w:t>onsent</w:t>
      </w:r>
      <w:r>
        <w:rPr>
          <w:rStyle w:val="Strong"/>
          <w:rFonts w:eastAsia="Arial Unicode MS"/>
        </w:rPr>
        <w:t>,</w:t>
      </w:r>
      <w:r>
        <w:rPr>
          <w:rFonts w:eastAsia="Arial Unicode MS"/>
        </w:rPr>
        <w:t xml:space="preserve"> you say it is ok for somebody to do something.</w:t>
      </w:r>
    </w:p>
    <w:p w14:paraId="3692F3A4" w14:textId="77777777" w:rsidR="000630DC" w:rsidRDefault="000630DC" w:rsidP="00D31D1B">
      <w:r w:rsidRPr="006E20CD">
        <w:t xml:space="preserve">If </w:t>
      </w:r>
      <w:r>
        <w:t>you consent</w:t>
      </w:r>
      <w:r w:rsidRPr="006E20CD">
        <w:t xml:space="preserve"> to </w:t>
      </w:r>
      <w:r>
        <w:t xml:space="preserve">medical or dental </w:t>
      </w:r>
      <w:r w:rsidRPr="006E20CD">
        <w:t>treatment</w:t>
      </w:r>
      <w:r>
        <w:t>, it means you agree to have the treatment.</w:t>
      </w:r>
    </w:p>
    <w:p w14:paraId="3E99A941" w14:textId="77777777" w:rsidR="000630DC" w:rsidRDefault="000630DC" w:rsidP="00D31D1B">
      <w:r>
        <w:t>Consent isn’t needed now for:</w:t>
      </w:r>
    </w:p>
    <w:p w14:paraId="27FEF1D0" w14:textId="77777777" w:rsidR="000630DC" w:rsidRDefault="000630DC" w:rsidP="00C017E8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first aid</w:t>
      </w:r>
    </w:p>
    <w:p w14:paraId="7A8F922C" w14:textId="77777777" w:rsidR="000630DC" w:rsidRDefault="000630DC" w:rsidP="00C017E8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some types of medicine</w:t>
      </w:r>
    </w:p>
    <w:p w14:paraId="70E7AB7A" w14:textId="77777777" w:rsidR="000630DC" w:rsidRDefault="000630DC" w:rsidP="00C017E8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emergency treatment.</w:t>
      </w:r>
    </w:p>
    <w:p w14:paraId="02AA4D27" w14:textId="77777777" w:rsidR="000630DC" w:rsidRDefault="000630DC" w:rsidP="00D31D1B">
      <w:r>
        <w:t>This should stay the same.</w:t>
      </w:r>
    </w:p>
    <w:p w14:paraId="5A5E7EF3" w14:textId="77777777" w:rsidR="000630DC" w:rsidRDefault="000630DC" w:rsidP="00D31D1B">
      <w:r>
        <w:t>The Act needs to change so it covers the health care given by:</w:t>
      </w:r>
    </w:p>
    <w:p w14:paraId="76390971" w14:textId="77777777" w:rsidR="000630DC" w:rsidRDefault="000630DC" w:rsidP="00C017E8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nurses</w:t>
      </w:r>
    </w:p>
    <w:p w14:paraId="052C2ABE" w14:textId="281090E5" w:rsidR="000630DC" w:rsidRPr="00DB0295" w:rsidRDefault="000630DC" w:rsidP="00C017E8">
      <w:pPr>
        <w:pStyle w:val="ListParagraph"/>
        <w:numPr>
          <w:ilvl w:val="0"/>
          <w:numId w:val="18"/>
        </w:numPr>
        <w:ind w:left="714" w:right="-46" w:hanging="357"/>
        <w:contextualSpacing w:val="0"/>
      </w:pPr>
      <w:r w:rsidRPr="00EB46B7">
        <w:rPr>
          <w:rStyle w:val="Strong"/>
        </w:rPr>
        <w:t>paramedics</w:t>
      </w:r>
      <w:r>
        <w:t xml:space="preserve"> – people trained to give you treatment in </w:t>
      </w:r>
      <w:r w:rsidR="00C017E8">
        <w:br/>
      </w:r>
      <w:r>
        <w:t>an emergency.</w:t>
      </w:r>
    </w:p>
    <w:p w14:paraId="0A7063B7" w14:textId="77777777" w:rsidR="000630DC" w:rsidRPr="00C0228E" w:rsidRDefault="000630DC" w:rsidP="00C017E8">
      <w:pPr>
        <w:ind w:right="-613"/>
        <w:rPr>
          <w:rStyle w:val="Strong"/>
          <w:rFonts w:ascii="Gotham Light" w:hAnsi="Gotham Light"/>
          <w:bCs w:val="0"/>
        </w:rPr>
      </w:pPr>
      <w:r>
        <w:t>The Act needs to let the Tribunal give consent to special types of treatment, or treatment a person says they do not want, only if it will:</w:t>
      </w:r>
    </w:p>
    <w:p w14:paraId="14AE08CC" w14:textId="77777777" w:rsidR="000630DC" w:rsidRDefault="000630DC" w:rsidP="00C017E8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save a person’s life</w:t>
      </w:r>
    </w:p>
    <w:p w14:paraId="7A7B6026" w14:textId="6D21D739" w:rsidR="00FF46A5" w:rsidRPr="00FF46A5" w:rsidRDefault="000630DC" w:rsidP="00C017E8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stop a person from getting very sick.</w:t>
      </w:r>
    </w:p>
    <w:p w14:paraId="526EBCFE" w14:textId="241DB0A3" w:rsidR="004140C4" w:rsidRPr="00D754FC" w:rsidRDefault="00D754FC" w:rsidP="00D754FC">
      <w:pPr>
        <w:pStyle w:val="Heading2"/>
      </w:pPr>
      <w:bookmarkStart w:id="38" w:name="_Toc512867246"/>
      <w:r w:rsidRPr="00D754FC">
        <w:t>Medical research</w:t>
      </w:r>
      <w:bookmarkEnd w:id="38"/>
    </w:p>
    <w:p w14:paraId="01C448BA" w14:textId="4BC59324" w:rsidR="000630DC" w:rsidRDefault="000630DC" w:rsidP="00D754FC">
      <w:r w:rsidRPr="00D754FC">
        <w:t>Medical research</w:t>
      </w:r>
      <w:r>
        <w:t xml:space="preserve"> is a way of testing new medicines or medical treatments. Sometimes, people who can’t give consent take part in m</w:t>
      </w:r>
      <w:r w:rsidRPr="00D754FC">
        <w:t>edical research</w:t>
      </w:r>
      <w:r>
        <w:t xml:space="preserve">. </w:t>
      </w:r>
    </w:p>
    <w:p w14:paraId="3AF91FDA" w14:textId="07A8453D" w:rsidR="000630DC" w:rsidRDefault="000630DC" w:rsidP="00D754FC">
      <w:r>
        <w:t>In NSW, only the Tribunal can give consent for them. In other parts of Australia, a person’s representative can decide.</w:t>
      </w:r>
      <w:r w:rsidR="00C017E8">
        <w:t xml:space="preserve"> </w:t>
      </w:r>
      <w:r>
        <w:t>The Act should make the law in NSW the same as other parts of Australia.</w:t>
      </w:r>
    </w:p>
    <w:p w14:paraId="22724DE0" w14:textId="18D23428" w:rsidR="00484826" w:rsidRPr="00484826" w:rsidRDefault="007E763C" w:rsidP="00484826">
      <w:pPr>
        <w:pStyle w:val="Heading2"/>
        <w:rPr>
          <w:lang w:val="en-US"/>
        </w:rPr>
      </w:pPr>
      <w:bookmarkStart w:id="39" w:name="_Toc512867247"/>
      <w:r>
        <w:rPr>
          <w:lang w:val="en-US"/>
        </w:rPr>
        <w:lastRenderedPageBreak/>
        <w:t>The Public Advocate</w:t>
      </w:r>
      <w:bookmarkEnd w:id="39"/>
    </w:p>
    <w:p w14:paraId="48D62E3F" w14:textId="698990E7" w:rsidR="000630DC" w:rsidRDefault="000630DC" w:rsidP="00673D59">
      <w:r>
        <w:t xml:space="preserve">We need a </w:t>
      </w:r>
      <w:r w:rsidRPr="00A870CA">
        <w:rPr>
          <w:rStyle w:val="Strong"/>
        </w:rPr>
        <w:t>Public Advocate</w:t>
      </w:r>
      <w:r>
        <w:rPr>
          <w:rStyle w:val="Strong"/>
        </w:rPr>
        <w:t xml:space="preserve"> </w:t>
      </w:r>
      <w:r w:rsidRPr="00A870CA">
        <w:t xml:space="preserve">in NSW </w:t>
      </w:r>
      <w:r>
        <w:t>– a person who speaks up for people who need support with decision-making.</w:t>
      </w:r>
      <w:r w:rsidR="00013928">
        <w:t xml:space="preserve"> </w:t>
      </w:r>
      <w:r>
        <w:t>We already have a Public Guardian.</w:t>
      </w:r>
    </w:p>
    <w:p w14:paraId="5BB90405" w14:textId="3D4186B8" w:rsidR="000630DC" w:rsidRDefault="000630DC" w:rsidP="00673D59">
      <w:r>
        <w:t>We should have an Office of the Public Advocate where the Public Advocate and the Public Guardian work together.</w:t>
      </w:r>
    </w:p>
    <w:p w14:paraId="107FA41B" w14:textId="46436E57" w:rsidR="000630DC" w:rsidRDefault="000630DC" w:rsidP="00673D59">
      <w:r>
        <w:t>The Act needs to clearly explain what the role of the Office of the Public Advocate should be.</w:t>
      </w:r>
      <w:r w:rsidR="00D2325C">
        <w:t xml:space="preserve"> </w:t>
      </w:r>
      <w:r>
        <w:t>Their jobs would include:</w:t>
      </w:r>
    </w:p>
    <w:p w14:paraId="0BC75828" w14:textId="77777777" w:rsidR="000630DC" w:rsidRPr="00DB0295" w:rsidRDefault="000630DC" w:rsidP="00013928">
      <w:pPr>
        <w:pStyle w:val="ListParagraph"/>
        <w:numPr>
          <w:ilvl w:val="0"/>
          <w:numId w:val="21"/>
        </w:numPr>
        <w:ind w:right="-613"/>
        <w:contextualSpacing w:val="0"/>
      </w:pPr>
      <w:r>
        <w:t>speaking up for people who need support with decision-making</w:t>
      </w:r>
    </w:p>
    <w:p w14:paraId="798DC0C8" w14:textId="77777777" w:rsidR="000630DC" w:rsidRPr="00E70A66" w:rsidRDefault="000630DC" w:rsidP="00013928">
      <w:pPr>
        <w:pStyle w:val="ListParagraph"/>
        <w:numPr>
          <w:ilvl w:val="0"/>
          <w:numId w:val="21"/>
        </w:numPr>
        <w:contextualSpacing w:val="0"/>
        <w:rPr>
          <w:spacing w:val="-2"/>
        </w:rPr>
      </w:pPr>
      <w:r w:rsidRPr="00E70A66">
        <w:rPr>
          <w:spacing w:val="-2"/>
        </w:rPr>
        <w:t>helping people fix decision-making problems</w:t>
      </w:r>
    </w:p>
    <w:p w14:paraId="4E29B915" w14:textId="77777777" w:rsidR="000630DC" w:rsidRDefault="000630DC" w:rsidP="00013928">
      <w:pPr>
        <w:pStyle w:val="ListParagraph"/>
        <w:numPr>
          <w:ilvl w:val="0"/>
          <w:numId w:val="21"/>
        </w:numPr>
        <w:contextualSpacing w:val="0"/>
      </w:pPr>
      <w:r>
        <w:t>giving people information, support and advice about decision-making</w:t>
      </w:r>
    </w:p>
    <w:p w14:paraId="31AE415B" w14:textId="77777777" w:rsidR="000630DC" w:rsidRDefault="000630DC" w:rsidP="00013928">
      <w:pPr>
        <w:pStyle w:val="ListParagraph"/>
        <w:numPr>
          <w:ilvl w:val="0"/>
          <w:numId w:val="21"/>
        </w:numPr>
        <w:ind w:hanging="357"/>
        <w:contextualSpacing w:val="0"/>
      </w:pPr>
      <w:r>
        <w:t>finding out more when they are told about:</w:t>
      </w:r>
    </w:p>
    <w:p w14:paraId="050E1B07" w14:textId="77777777" w:rsidR="000630DC" w:rsidRDefault="000630DC" w:rsidP="00013928">
      <w:pPr>
        <w:pStyle w:val="ListParagraph"/>
        <w:numPr>
          <w:ilvl w:val="1"/>
          <w:numId w:val="21"/>
        </w:numPr>
        <w:ind w:hanging="357"/>
        <w:contextualSpacing w:val="0"/>
      </w:pPr>
      <w:r>
        <w:t>abuse</w:t>
      </w:r>
    </w:p>
    <w:p w14:paraId="092F7C4A" w14:textId="77777777" w:rsidR="000630DC" w:rsidRPr="00DB0295" w:rsidRDefault="000630DC" w:rsidP="00013928">
      <w:pPr>
        <w:pStyle w:val="ListParagraph"/>
        <w:numPr>
          <w:ilvl w:val="1"/>
          <w:numId w:val="21"/>
        </w:numPr>
        <w:ind w:hanging="357"/>
        <w:contextualSpacing w:val="0"/>
      </w:pPr>
      <w:r w:rsidRPr="0087252D">
        <w:rPr>
          <w:rStyle w:val="Strong"/>
        </w:rPr>
        <w:t>neglect</w:t>
      </w:r>
      <w:r>
        <w:t xml:space="preserve"> – when you aren’t given what you need.</w:t>
      </w:r>
    </w:p>
    <w:p w14:paraId="6D8D30F1" w14:textId="7B2FFAB7" w:rsidR="0087252D" w:rsidRPr="00484826" w:rsidRDefault="0087252D" w:rsidP="0087252D">
      <w:pPr>
        <w:pStyle w:val="Heading2"/>
        <w:rPr>
          <w:lang w:val="en-US"/>
        </w:rPr>
      </w:pPr>
      <w:bookmarkStart w:id="40" w:name="_Toc512867248"/>
      <w:r>
        <w:rPr>
          <w:lang w:val="en-US"/>
        </w:rPr>
        <w:t xml:space="preserve">Other things the Act needs to </w:t>
      </w:r>
      <w:r w:rsidR="00524EA2">
        <w:rPr>
          <w:lang w:val="en-US"/>
        </w:rPr>
        <w:t>say</w:t>
      </w:r>
      <w:bookmarkEnd w:id="40"/>
    </w:p>
    <w:p w14:paraId="186254FA" w14:textId="10DD91D0" w:rsidR="000630DC" w:rsidRPr="0087252D" w:rsidRDefault="000630DC" w:rsidP="00D2325C">
      <w:pPr>
        <w:spacing w:after="0"/>
        <w:ind w:right="-897"/>
      </w:pPr>
      <w:r>
        <w:t>There are some other important things the Act needs to say, including:</w:t>
      </w:r>
    </w:p>
    <w:p w14:paraId="0F62C215" w14:textId="54D0E385" w:rsidR="000630DC" w:rsidRPr="0087252D" w:rsidRDefault="000630DC" w:rsidP="00D2325C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agreements and orders don’t need to be registered</w:t>
      </w:r>
    </w:p>
    <w:p w14:paraId="5ABC4923" w14:textId="77777777" w:rsidR="000630DC" w:rsidRPr="0087252D" w:rsidRDefault="000630DC" w:rsidP="00D2325C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all information needs to be kept private</w:t>
      </w:r>
    </w:p>
    <w:p w14:paraId="044EB5AF" w14:textId="77777777" w:rsidR="000630DC" w:rsidRPr="0087252D" w:rsidRDefault="000630DC" w:rsidP="00D2325C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the Supreme Court still has the same powers</w:t>
      </w:r>
    </w:p>
    <w:p w14:paraId="5A9CB89D" w14:textId="50F9F51A" w:rsidR="000630DC" w:rsidRPr="0087252D" w:rsidRDefault="000630DC" w:rsidP="00D2325C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people who need decision-making support can be taken to a safe place if they are in danger</w:t>
      </w:r>
    </w:p>
    <w:p w14:paraId="49634829" w14:textId="77777777" w:rsidR="000630DC" w:rsidRPr="0087252D" w:rsidRDefault="000630DC" w:rsidP="00D2325C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representatives who were given their powers in other states keep the same powers in NSW</w:t>
      </w:r>
    </w:p>
    <w:p w14:paraId="00D420AB" w14:textId="77777777" w:rsidR="000630DC" w:rsidRPr="0087252D" w:rsidRDefault="000630DC" w:rsidP="00D2325C">
      <w:pPr>
        <w:pStyle w:val="ListParagraph"/>
        <w:numPr>
          <w:ilvl w:val="0"/>
          <w:numId w:val="22"/>
        </w:numPr>
        <w:ind w:left="714" w:hanging="357"/>
        <w:contextualSpacing w:val="0"/>
      </w:pPr>
      <w:r>
        <w:t>agreements and orders made under the old law will be kept the same under the new law until they are reviewed.</w:t>
      </w:r>
    </w:p>
    <w:p w14:paraId="4F7256E1" w14:textId="746BB3F3" w:rsidR="00E55B42" w:rsidRPr="00484826" w:rsidRDefault="00E55B42" w:rsidP="00E55B42">
      <w:pPr>
        <w:pStyle w:val="Heading2"/>
        <w:rPr>
          <w:lang w:val="en-US"/>
        </w:rPr>
      </w:pPr>
      <w:bookmarkStart w:id="41" w:name="_Toc512867249"/>
      <w:r>
        <w:rPr>
          <w:lang w:val="en-US"/>
        </w:rPr>
        <w:lastRenderedPageBreak/>
        <w:t>What happens next?</w:t>
      </w:r>
      <w:bookmarkEnd w:id="41"/>
    </w:p>
    <w:p w14:paraId="7D836CCF" w14:textId="203CC77B" w:rsidR="000630DC" w:rsidRPr="00BF3AED" w:rsidRDefault="000630DC" w:rsidP="00BF3AED">
      <w:r w:rsidRPr="00BF3AED">
        <w:t xml:space="preserve">We have given this report to the </w:t>
      </w:r>
      <w:r>
        <w:t xml:space="preserve">NSW </w:t>
      </w:r>
      <w:r w:rsidRPr="00BF3AED">
        <w:t>government</w:t>
      </w:r>
      <w:r>
        <w:t>.</w:t>
      </w:r>
      <w:r w:rsidRPr="00BF3AED">
        <w:t xml:space="preserve"> </w:t>
      </w:r>
    </w:p>
    <w:p w14:paraId="64171F2E" w14:textId="21C0CAAD" w:rsidR="0055009A" w:rsidRPr="00D2325C" w:rsidRDefault="000630DC" w:rsidP="0055009A">
      <w:r>
        <w:t xml:space="preserve">The NSW </w:t>
      </w:r>
      <w:r w:rsidRPr="00BF3AED">
        <w:t xml:space="preserve">government will now decide what changes </w:t>
      </w:r>
      <w:r>
        <w:t xml:space="preserve">they will </w:t>
      </w:r>
      <w:r w:rsidRPr="00BF3AED">
        <w:t>make to the law.</w:t>
      </w:r>
    </w:p>
    <w:p w14:paraId="69ED9987" w14:textId="661421EB" w:rsidR="008F2128" w:rsidRPr="00A74672" w:rsidRDefault="004F11D0" w:rsidP="00A74672">
      <w:pPr>
        <w:pStyle w:val="Heading2"/>
      </w:pPr>
      <w:bookmarkStart w:id="42" w:name="_Toc512867250"/>
      <w:r w:rsidRPr="00A74672">
        <w:t>Word list</w:t>
      </w:r>
      <w:bookmarkEnd w:id="42"/>
    </w:p>
    <w:p w14:paraId="2DABAC81" w14:textId="77777777" w:rsidR="000630DC" w:rsidRDefault="000630DC" w:rsidP="00D2325C">
      <w:pPr>
        <w:spacing w:line="312" w:lineRule="auto"/>
      </w:pPr>
      <w:r>
        <w:rPr>
          <w:rStyle w:val="Strong"/>
        </w:rPr>
        <w:t>A</w:t>
      </w:r>
      <w:r w:rsidRPr="00F84EDF">
        <w:rPr>
          <w:rStyle w:val="Strong"/>
        </w:rPr>
        <w:t>buse</w:t>
      </w:r>
      <w:r>
        <w:t xml:space="preserve"> </w:t>
      </w:r>
    </w:p>
    <w:p w14:paraId="2E05A802" w14:textId="77777777" w:rsidR="000630DC" w:rsidRDefault="000630DC" w:rsidP="00EE1A0A">
      <w:pPr>
        <w:rPr>
          <w:rStyle w:val="Strong"/>
        </w:rPr>
      </w:pPr>
      <w:r>
        <w:t xml:space="preserve">When </w:t>
      </w:r>
      <w:r w:rsidRPr="007123E5">
        <w:t>someone hurts you</w:t>
      </w:r>
      <w:r>
        <w:t>.</w:t>
      </w:r>
    </w:p>
    <w:p w14:paraId="2A0B11B8" w14:textId="77777777" w:rsidR="000630DC" w:rsidRPr="00D2325C" w:rsidRDefault="000630DC" w:rsidP="00D2325C">
      <w:pPr>
        <w:spacing w:before="360" w:line="312" w:lineRule="auto"/>
        <w:rPr>
          <w:rStyle w:val="Strong"/>
        </w:rPr>
      </w:pPr>
      <w:r w:rsidRPr="00D2325C">
        <w:rPr>
          <w:rStyle w:val="Strong"/>
        </w:rPr>
        <w:t xml:space="preserve">Consent </w:t>
      </w:r>
    </w:p>
    <w:p w14:paraId="05B39424" w14:textId="77777777" w:rsidR="000630DC" w:rsidRDefault="000630DC" w:rsidP="00EE1A0A">
      <w:pPr>
        <w:rPr>
          <w:rStyle w:val="Strong"/>
        </w:rPr>
      </w:pPr>
      <w:r>
        <w:rPr>
          <w:rFonts w:eastAsia="Arial Unicode MS"/>
        </w:rPr>
        <w:t>You say it is ok for somebody to do something.</w:t>
      </w:r>
    </w:p>
    <w:p w14:paraId="5546E9D1" w14:textId="77777777" w:rsidR="000630DC" w:rsidRDefault="000630DC" w:rsidP="00D2325C">
      <w:pPr>
        <w:spacing w:before="360" w:line="312" w:lineRule="auto"/>
        <w:rPr>
          <w:rStyle w:val="Strong"/>
        </w:rPr>
      </w:pPr>
      <w:r>
        <w:rPr>
          <w:rStyle w:val="Strong"/>
        </w:rPr>
        <w:t>D</w:t>
      </w:r>
      <w:r w:rsidRPr="00EB46B7">
        <w:rPr>
          <w:rStyle w:val="Strong"/>
        </w:rPr>
        <w:t>ecision-making ability</w:t>
      </w:r>
    </w:p>
    <w:p w14:paraId="1C84CE5F" w14:textId="77777777" w:rsidR="000630DC" w:rsidRDefault="000630DC" w:rsidP="00EE1A0A">
      <w:pPr>
        <w:rPr>
          <w:rStyle w:val="Strong"/>
        </w:rPr>
      </w:pPr>
      <w:r>
        <w:t>You can make your own decisions.</w:t>
      </w:r>
    </w:p>
    <w:p w14:paraId="2DEDC504" w14:textId="77777777" w:rsidR="000630DC" w:rsidRDefault="000630DC" w:rsidP="00D2325C">
      <w:pPr>
        <w:spacing w:before="360" w:line="312" w:lineRule="auto"/>
        <w:rPr>
          <w:rStyle w:val="Strong"/>
        </w:rPr>
      </w:pPr>
      <w:r>
        <w:rPr>
          <w:rStyle w:val="Strong"/>
        </w:rPr>
        <w:t>D</w:t>
      </w:r>
      <w:r w:rsidRPr="00360277">
        <w:rPr>
          <w:rStyle w:val="Strong"/>
        </w:rPr>
        <w:t>ementia</w:t>
      </w:r>
    </w:p>
    <w:p w14:paraId="15ABEE44" w14:textId="77777777" w:rsidR="000630DC" w:rsidRDefault="000630DC" w:rsidP="00EE1A0A">
      <w:r>
        <w:t>A</w:t>
      </w:r>
      <w:r w:rsidRPr="00360277">
        <w:t>n</w:t>
      </w:r>
      <w:r>
        <w:t xml:space="preserve"> </w:t>
      </w:r>
      <w:r w:rsidRPr="00360277">
        <w:t>illness that affects a person’s memory</w:t>
      </w:r>
      <w:r>
        <w:t xml:space="preserve"> and how well they can:</w:t>
      </w:r>
    </w:p>
    <w:p w14:paraId="7FE068F0" w14:textId="77777777" w:rsidR="000630DC" w:rsidRDefault="000630DC" w:rsidP="0079731F">
      <w:pPr>
        <w:pStyle w:val="ListParagraph"/>
        <w:numPr>
          <w:ilvl w:val="0"/>
          <w:numId w:val="23"/>
        </w:numPr>
      </w:pPr>
      <w:r w:rsidRPr="00360277">
        <w:t>concentrate</w:t>
      </w:r>
    </w:p>
    <w:p w14:paraId="5F26AEE7" w14:textId="77777777" w:rsidR="000630DC" w:rsidRDefault="000630DC" w:rsidP="0079731F">
      <w:pPr>
        <w:pStyle w:val="ListParagraph"/>
        <w:numPr>
          <w:ilvl w:val="0"/>
          <w:numId w:val="23"/>
        </w:numPr>
      </w:pPr>
      <w:r w:rsidRPr="00360277">
        <w:t>communicate</w:t>
      </w:r>
    </w:p>
    <w:p w14:paraId="6A10CD86" w14:textId="77777777" w:rsidR="000630DC" w:rsidRPr="00CB5086" w:rsidRDefault="000630DC" w:rsidP="0079731F">
      <w:pPr>
        <w:pStyle w:val="ListParagraph"/>
        <w:numPr>
          <w:ilvl w:val="0"/>
          <w:numId w:val="23"/>
        </w:numPr>
        <w:rPr>
          <w:rStyle w:val="Strong"/>
        </w:rPr>
      </w:pPr>
      <w:r w:rsidRPr="00360277">
        <w:t>solve problems</w:t>
      </w:r>
      <w:r>
        <w:t>.</w:t>
      </w:r>
    </w:p>
    <w:p w14:paraId="21A98651" w14:textId="77777777" w:rsidR="000630DC" w:rsidRPr="00253D28" w:rsidRDefault="000630DC" w:rsidP="00D2325C">
      <w:pPr>
        <w:spacing w:before="360" w:line="312" w:lineRule="auto"/>
        <w:rPr>
          <w:rStyle w:val="Strong"/>
        </w:rPr>
      </w:pPr>
      <w:r w:rsidRPr="00253D28">
        <w:rPr>
          <w:rStyle w:val="Strong"/>
        </w:rPr>
        <w:t>Enduring representation agreement</w:t>
      </w:r>
    </w:p>
    <w:p w14:paraId="7F9295D5" w14:textId="77777777" w:rsidR="000630DC" w:rsidRPr="008D2BAB" w:rsidRDefault="000630DC" w:rsidP="00897730">
      <w:pPr>
        <w:rPr>
          <w:rStyle w:val="Strong"/>
        </w:rPr>
      </w:pPr>
      <w:r>
        <w:t>You choose someone</w:t>
      </w:r>
      <w:r w:rsidRPr="000D6CFB">
        <w:t xml:space="preserve"> </w:t>
      </w:r>
      <w:r>
        <w:t>to make your decisions when you can’t.</w:t>
      </w:r>
    </w:p>
    <w:p w14:paraId="358B065D" w14:textId="77777777" w:rsidR="000630DC" w:rsidRPr="00D2325C" w:rsidRDefault="000630DC" w:rsidP="00D2325C">
      <w:pPr>
        <w:spacing w:before="360" w:line="312" w:lineRule="auto"/>
        <w:rPr>
          <w:rStyle w:val="Strong"/>
        </w:rPr>
      </w:pPr>
      <w:r>
        <w:rPr>
          <w:rStyle w:val="Strong"/>
        </w:rPr>
        <w:t>I</w:t>
      </w:r>
      <w:r w:rsidRPr="00030AE7">
        <w:rPr>
          <w:rStyle w:val="Strong"/>
        </w:rPr>
        <w:t>nformal arrangements</w:t>
      </w:r>
    </w:p>
    <w:p w14:paraId="317FEC89" w14:textId="77777777" w:rsidR="000630DC" w:rsidRPr="0079731F" w:rsidRDefault="000630DC" w:rsidP="0079731F">
      <w:r>
        <w:t>When you have people in your life who support you with the decisions you make.</w:t>
      </w:r>
    </w:p>
    <w:p w14:paraId="13A219F1" w14:textId="77777777" w:rsidR="000630DC" w:rsidRPr="00D2325C" w:rsidRDefault="000630DC" w:rsidP="00D2325C">
      <w:pPr>
        <w:spacing w:before="360" w:line="312" w:lineRule="auto"/>
        <w:rPr>
          <w:rStyle w:val="Strong"/>
        </w:rPr>
      </w:pPr>
      <w:r>
        <w:rPr>
          <w:rStyle w:val="Strong"/>
        </w:rPr>
        <w:t>I</w:t>
      </w:r>
      <w:r w:rsidRPr="00875903">
        <w:rPr>
          <w:rStyle w:val="Strong"/>
        </w:rPr>
        <w:t>ntellectual disability</w:t>
      </w:r>
      <w:r w:rsidRPr="00D2325C">
        <w:rPr>
          <w:rStyle w:val="Strong"/>
        </w:rPr>
        <w:t xml:space="preserve"> </w:t>
      </w:r>
    </w:p>
    <w:p w14:paraId="4CC9E1AE" w14:textId="77777777" w:rsidR="000630DC" w:rsidRDefault="000630DC" w:rsidP="0079731F">
      <w:pPr>
        <w:rPr>
          <w:rStyle w:val="Strong"/>
        </w:rPr>
      </w:pPr>
      <w:r>
        <w:t>A disability affecting the way you think.</w:t>
      </w:r>
    </w:p>
    <w:p w14:paraId="77E3B3B6" w14:textId="77777777" w:rsidR="000630DC" w:rsidRPr="006B7FE2" w:rsidRDefault="000630DC" w:rsidP="00D2325C">
      <w:pPr>
        <w:spacing w:before="360" w:line="312" w:lineRule="auto"/>
        <w:rPr>
          <w:rStyle w:val="Strong"/>
        </w:rPr>
      </w:pPr>
      <w:r w:rsidRPr="006B7FE2">
        <w:rPr>
          <w:rStyle w:val="Strong"/>
        </w:rPr>
        <w:lastRenderedPageBreak/>
        <w:t>NDIS</w:t>
      </w:r>
    </w:p>
    <w:p w14:paraId="757255B5" w14:textId="77777777" w:rsidR="000630DC" w:rsidRDefault="000630DC" w:rsidP="00E55B42">
      <w:pPr>
        <w:rPr>
          <w:rStyle w:val="Strong"/>
        </w:rPr>
      </w:pPr>
      <w:r>
        <w:t>National Disability Insurance Scheme</w:t>
      </w:r>
    </w:p>
    <w:p w14:paraId="3E4F060D" w14:textId="77777777" w:rsidR="000630DC" w:rsidRPr="00D2325C" w:rsidRDefault="000630DC" w:rsidP="00D2325C">
      <w:pPr>
        <w:spacing w:before="360" w:line="312" w:lineRule="auto"/>
        <w:rPr>
          <w:rStyle w:val="Strong"/>
        </w:rPr>
      </w:pPr>
      <w:r>
        <w:rPr>
          <w:rStyle w:val="Strong"/>
        </w:rPr>
        <w:t>P</w:t>
      </w:r>
      <w:r w:rsidRPr="00EB46B7">
        <w:rPr>
          <w:rStyle w:val="Strong"/>
        </w:rPr>
        <w:t>aramedics</w:t>
      </w:r>
    </w:p>
    <w:p w14:paraId="78A7FFF4" w14:textId="77777777" w:rsidR="000630DC" w:rsidRDefault="000630DC" w:rsidP="00897730">
      <w:pPr>
        <w:rPr>
          <w:b/>
        </w:rPr>
      </w:pPr>
      <w:r>
        <w:t>People trained to give you treatment in an emergency.</w:t>
      </w:r>
    </w:p>
    <w:p w14:paraId="60132EAC" w14:textId="77777777" w:rsidR="000630DC" w:rsidRPr="0079731F" w:rsidRDefault="000630DC" w:rsidP="00D2325C">
      <w:pPr>
        <w:spacing w:before="360" w:line="312" w:lineRule="auto"/>
        <w:rPr>
          <w:rStyle w:val="Strong"/>
        </w:rPr>
      </w:pPr>
      <w:r w:rsidRPr="0079731F">
        <w:rPr>
          <w:rStyle w:val="Strong"/>
        </w:rPr>
        <w:t>Personal support agreement</w:t>
      </w:r>
    </w:p>
    <w:p w14:paraId="5AF26036" w14:textId="77777777" w:rsidR="000630DC" w:rsidRDefault="000630DC" w:rsidP="00897730">
      <w:pPr>
        <w:rPr>
          <w:rStyle w:val="Strong"/>
        </w:rPr>
      </w:pPr>
      <w:r>
        <w:t>An agreement to allow your supporter to be part of your decision-making.</w:t>
      </w:r>
    </w:p>
    <w:p w14:paraId="1F61EEC1" w14:textId="77777777" w:rsidR="000630DC" w:rsidRPr="00D2325C" w:rsidRDefault="000630DC" w:rsidP="00D2325C">
      <w:pPr>
        <w:spacing w:before="360" w:line="312" w:lineRule="auto"/>
        <w:rPr>
          <w:rStyle w:val="Strong"/>
        </w:rPr>
      </w:pPr>
      <w:r w:rsidRPr="00A870CA">
        <w:rPr>
          <w:rStyle w:val="Strong"/>
        </w:rPr>
        <w:t>Public Advocate</w:t>
      </w:r>
      <w:r w:rsidRPr="00D2325C">
        <w:rPr>
          <w:rStyle w:val="Strong"/>
        </w:rPr>
        <w:t xml:space="preserve"> </w:t>
      </w:r>
    </w:p>
    <w:p w14:paraId="0B11349D" w14:textId="77777777" w:rsidR="000630DC" w:rsidRDefault="000630DC" w:rsidP="00897730">
      <w:pPr>
        <w:rPr>
          <w:rStyle w:val="Strong"/>
        </w:rPr>
      </w:pPr>
      <w:r>
        <w:t>A person who speaks up for people who need support with decision-making.</w:t>
      </w:r>
    </w:p>
    <w:p w14:paraId="2E1C1DFD" w14:textId="77777777" w:rsidR="000630DC" w:rsidRPr="00253D28" w:rsidRDefault="000630DC" w:rsidP="00D2325C">
      <w:pPr>
        <w:spacing w:before="360" w:line="312" w:lineRule="auto"/>
        <w:rPr>
          <w:rStyle w:val="Strong"/>
        </w:rPr>
      </w:pPr>
      <w:r w:rsidRPr="00253D28">
        <w:rPr>
          <w:rStyle w:val="Strong"/>
        </w:rPr>
        <w:t>Representation order</w:t>
      </w:r>
    </w:p>
    <w:p w14:paraId="07B73A2C" w14:textId="77777777" w:rsidR="000630DC" w:rsidRPr="008D2BAB" w:rsidRDefault="000630DC" w:rsidP="00897730">
      <w:pPr>
        <w:rPr>
          <w:rStyle w:val="Strong"/>
        </w:rPr>
      </w:pPr>
      <w:r>
        <w:t>T</w:t>
      </w:r>
      <w:r w:rsidRPr="00336573">
        <w:t xml:space="preserve">he Tribunal </w:t>
      </w:r>
      <w:r>
        <w:t>chooses a representative to make decisions for you.</w:t>
      </w:r>
    </w:p>
    <w:p w14:paraId="1B3F537F" w14:textId="77777777" w:rsidR="000630DC" w:rsidRPr="00D2325C" w:rsidRDefault="000630DC" w:rsidP="00D2325C">
      <w:pPr>
        <w:spacing w:before="360" w:line="312" w:lineRule="auto"/>
        <w:rPr>
          <w:rStyle w:val="Strong"/>
        </w:rPr>
      </w:pPr>
      <w:r>
        <w:rPr>
          <w:rStyle w:val="Strong"/>
        </w:rPr>
        <w:t>R</w:t>
      </w:r>
      <w:r w:rsidRPr="00C76181">
        <w:rPr>
          <w:rStyle w:val="Strong"/>
        </w:rPr>
        <w:t>estrictive practices</w:t>
      </w:r>
      <w:r w:rsidRPr="00D2325C">
        <w:rPr>
          <w:rStyle w:val="Strong"/>
        </w:rPr>
        <w:t xml:space="preserve"> </w:t>
      </w:r>
    </w:p>
    <w:p w14:paraId="6772FABD" w14:textId="77777777" w:rsidR="000630DC" w:rsidRDefault="000630DC" w:rsidP="00D2325C">
      <w:r>
        <w:t>Ways to stop a person from:</w:t>
      </w:r>
    </w:p>
    <w:p w14:paraId="410A0910" w14:textId="77777777" w:rsidR="000630DC" w:rsidRPr="00246290" w:rsidRDefault="000630DC" w:rsidP="00D2325C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246290">
        <w:t>hurting themselves</w:t>
      </w:r>
    </w:p>
    <w:p w14:paraId="390A93F0" w14:textId="77777777" w:rsidR="000630DC" w:rsidRDefault="000630DC" w:rsidP="00D2325C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246290">
        <w:t>hurting others</w:t>
      </w:r>
    </w:p>
    <w:p w14:paraId="65DA31F5" w14:textId="77777777" w:rsidR="000630DC" w:rsidRPr="00C26F93" w:rsidRDefault="000630DC" w:rsidP="00D2325C">
      <w:pPr>
        <w:pStyle w:val="ListParagraph"/>
        <w:numPr>
          <w:ilvl w:val="0"/>
          <w:numId w:val="11"/>
        </w:numPr>
        <w:ind w:left="714" w:hanging="357"/>
        <w:contextualSpacing w:val="0"/>
        <w:rPr>
          <w:rStyle w:val="Strong"/>
          <w:b/>
          <w:bCs w:val="0"/>
        </w:rPr>
      </w:pPr>
      <w:r w:rsidRPr="00246290">
        <w:t>damaging something.</w:t>
      </w:r>
    </w:p>
    <w:p w14:paraId="7EBB60B0" w14:textId="77777777" w:rsidR="000630DC" w:rsidRDefault="000630DC" w:rsidP="00D2325C">
      <w:pPr>
        <w:spacing w:before="360" w:line="312" w:lineRule="auto"/>
        <w:rPr>
          <w:rStyle w:val="Strong"/>
        </w:rPr>
      </w:pPr>
      <w:r w:rsidRPr="00897730">
        <w:rPr>
          <w:rStyle w:val="Strong"/>
        </w:rPr>
        <w:t>Tribunal</w:t>
      </w:r>
    </w:p>
    <w:p w14:paraId="75793439" w14:textId="77777777" w:rsidR="000630DC" w:rsidRDefault="000630DC" w:rsidP="00897730">
      <w:r>
        <w:t xml:space="preserve">The Guardianship Division of the NSW Civil and Administrative Tribunal. </w:t>
      </w:r>
    </w:p>
    <w:p w14:paraId="45D56B50" w14:textId="77777777" w:rsidR="000630DC" w:rsidRDefault="000630DC" w:rsidP="00045C3C">
      <w:pPr>
        <w:rPr>
          <w:rStyle w:val="Strong"/>
        </w:rPr>
      </w:pPr>
      <w:r>
        <w:t xml:space="preserve">A </w:t>
      </w:r>
      <w:r w:rsidRPr="007F3DE9">
        <w:t xml:space="preserve">group of people appointed by the government to </w:t>
      </w:r>
      <w:r>
        <w:t>help people fix decision-making problems</w:t>
      </w:r>
      <w:r w:rsidRPr="007F3DE9">
        <w:t>.</w:t>
      </w:r>
    </w:p>
    <w:p w14:paraId="2782B89A" w14:textId="77777777" w:rsidR="000630DC" w:rsidRDefault="000630DC" w:rsidP="00D2325C">
      <w:pPr>
        <w:spacing w:before="360" w:line="312" w:lineRule="auto"/>
        <w:rPr>
          <w:rStyle w:val="Strong"/>
        </w:rPr>
      </w:pPr>
      <w:r>
        <w:rPr>
          <w:rStyle w:val="Strong"/>
        </w:rPr>
        <w:t>T</w:t>
      </w:r>
      <w:r w:rsidRPr="00E55B42">
        <w:rPr>
          <w:rStyle w:val="Strong"/>
        </w:rPr>
        <w:t>ribunal support order</w:t>
      </w:r>
    </w:p>
    <w:p w14:paraId="5CF0ABEF" w14:textId="77777777" w:rsidR="000630DC" w:rsidRPr="00897730" w:rsidRDefault="000630DC" w:rsidP="00E55B42">
      <w:pPr>
        <w:rPr>
          <w:rStyle w:val="Strong"/>
        </w:rPr>
      </w:pPr>
      <w:r>
        <w:t>The Tribunal helps you choose a supporter.</w:t>
      </w:r>
    </w:p>
    <w:p w14:paraId="7CCBAB79" w14:textId="77777777" w:rsidR="00B72D5E" w:rsidRPr="00FD6321" w:rsidRDefault="00B72D5E" w:rsidP="00B72D5E">
      <w:pPr>
        <w:pStyle w:val="Heading2"/>
        <w:rPr>
          <w:lang w:val="en-AU"/>
        </w:rPr>
      </w:pPr>
      <w:bookmarkStart w:id="43" w:name="_Toc512867251"/>
      <w:r>
        <w:rPr>
          <w:lang w:val="en-AU"/>
        </w:rPr>
        <w:lastRenderedPageBreak/>
        <w:t>Contact us</w:t>
      </w:r>
      <w:bookmarkEnd w:id="43"/>
    </w:p>
    <w:p w14:paraId="21D69CDC" w14:textId="6458B910" w:rsidR="000630DC" w:rsidRPr="007F0832" w:rsidRDefault="000630DC" w:rsidP="00BE77C1">
      <w:r>
        <w:t xml:space="preserve">Phone: </w:t>
      </w:r>
      <w:r w:rsidRPr="007F0832">
        <w:t>+ 61 2 8346 1263</w:t>
      </w:r>
    </w:p>
    <w:p w14:paraId="414C6290" w14:textId="65EB1515" w:rsidR="000630DC" w:rsidRPr="007F0832" w:rsidRDefault="000630DC" w:rsidP="00BE77C1">
      <w:r>
        <w:t xml:space="preserve">Email: </w:t>
      </w:r>
      <w:hyperlink r:id="rId10" w:history="1">
        <w:r w:rsidRPr="00865E83">
          <w:rPr>
            <w:rStyle w:val="Hyperlink"/>
          </w:rPr>
          <w:t>nsw_lrc@agd.nsw.gov.au</w:t>
        </w:r>
      </w:hyperlink>
    </w:p>
    <w:p w14:paraId="2A6E0275" w14:textId="4E6B3E4E" w:rsidR="000630DC" w:rsidRDefault="000630DC" w:rsidP="00BE77C1">
      <w:r>
        <w:t>Address:  NSW Law Reform Commission</w:t>
      </w:r>
    </w:p>
    <w:p w14:paraId="59611BAB" w14:textId="77777777" w:rsidR="000630DC" w:rsidRDefault="000630DC" w:rsidP="000630DC">
      <w:pPr>
        <w:ind w:left="680" w:firstLine="720"/>
      </w:pPr>
      <w:r w:rsidRPr="007F0832">
        <w:t xml:space="preserve">GPO Box 31 </w:t>
      </w:r>
    </w:p>
    <w:p w14:paraId="7D6F4ECD" w14:textId="77777777" w:rsidR="000630DC" w:rsidRDefault="000630DC" w:rsidP="000630DC">
      <w:pPr>
        <w:ind w:left="680" w:firstLine="720"/>
      </w:pPr>
      <w:r w:rsidRPr="007F0832">
        <w:t xml:space="preserve">Sydney </w:t>
      </w:r>
    </w:p>
    <w:p w14:paraId="322F0CF4" w14:textId="77777777" w:rsidR="000630DC" w:rsidRPr="007F0832" w:rsidRDefault="000630DC" w:rsidP="000630DC">
      <w:pPr>
        <w:ind w:left="680" w:firstLine="720"/>
      </w:pPr>
      <w:r w:rsidRPr="007F0832">
        <w:t>NSW 2001</w:t>
      </w:r>
    </w:p>
    <w:p w14:paraId="5210B77E" w14:textId="4C5CF60E" w:rsidR="000630DC" w:rsidRPr="007F0832" w:rsidRDefault="000630DC" w:rsidP="00BE77C1">
      <w:r>
        <w:t xml:space="preserve">Website: </w:t>
      </w:r>
      <w:hyperlink r:id="rId11" w:history="1">
        <w:r w:rsidRPr="00865E83">
          <w:rPr>
            <w:rStyle w:val="Hyperlink"/>
          </w:rPr>
          <w:t>www.lawreform.justice.nsw.gov.au</w:t>
        </w:r>
      </w:hyperlink>
    </w:p>
    <w:p w14:paraId="2DB11A14" w14:textId="77777777" w:rsidR="00B72D5E" w:rsidRDefault="00B72D5E" w:rsidP="00B72D5E"/>
    <w:p w14:paraId="7E424AA7" w14:textId="77777777" w:rsidR="00B72D5E" w:rsidRDefault="00B72D5E" w:rsidP="00B72D5E"/>
    <w:p w14:paraId="44FDBD72" w14:textId="77777777" w:rsidR="000630DC" w:rsidRDefault="000630DC" w:rsidP="000630DC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Group.</w:t>
      </w:r>
      <w:r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865E83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</w:p>
    <w:p w14:paraId="6FF1BA6F" w14:textId="6C925618" w:rsidR="000630DC" w:rsidRPr="00963EFD" w:rsidRDefault="000630DC" w:rsidP="000630DC">
      <w:pPr>
        <w:rPr>
          <w:sz w:val="24"/>
          <w:szCs w:val="24"/>
        </w:rPr>
      </w:pPr>
      <w:r>
        <w:rPr>
          <w:sz w:val="24"/>
          <w:szCs w:val="24"/>
        </w:rPr>
        <w:t xml:space="preserve">Quote job </w:t>
      </w:r>
      <w:r w:rsidRPr="00E14EF5">
        <w:rPr>
          <w:sz w:val="24"/>
          <w:szCs w:val="24"/>
        </w:rPr>
        <w:t xml:space="preserve">number </w:t>
      </w:r>
      <w:r>
        <w:rPr>
          <w:sz w:val="24"/>
          <w:szCs w:val="24"/>
        </w:rPr>
        <w:t>2840</w:t>
      </w:r>
      <w:r w:rsidRPr="00E14E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C02CD09" w14:textId="6741E310" w:rsidR="00644C39" w:rsidRDefault="00644C39" w:rsidP="00320868">
      <w:pPr>
        <w:spacing w:before="0" w:after="0" w:line="240" w:lineRule="auto"/>
      </w:pPr>
    </w:p>
    <w:sectPr w:rsidR="00644C39" w:rsidSect="00C017E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709" w:footer="3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C9BDD" w14:textId="77777777" w:rsidR="00275022" w:rsidRDefault="00275022" w:rsidP="00134CC3">
      <w:pPr>
        <w:spacing w:before="0" w:after="0" w:line="240" w:lineRule="auto"/>
      </w:pPr>
      <w:r>
        <w:separator/>
      </w:r>
    </w:p>
  </w:endnote>
  <w:endnote w:type="continuationSeparator" w:id="0">
    <w:p w14:paraId="513A0BF0" w14:textId="77777777" w:rsidR="00275022" w:rsidRDefault="0027502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Light">
    <w:altName w:val="Times New Roman"/>
    <w:charset w:val="00"/>
    <w:family w:val="auto"/>
    <w:pitch w:val="variable"/>
    <w:sig w:usb0="00000001" w:usb1="4000005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ooper Blac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00000001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F25EB" w14:textId="0FF4BBF0" w:rsidR="00275022" w:rsidRDefault="00275022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F2E7493" w14:textId="77777777" w:rsidR="00275022" w:rsidRDefault="00275022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5F2D" w14:textId="619C1097" w:rsidR="00275022" w:rsidRDefault="00275022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B82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A10F1C1" w14:textId="487A1F41" w:rsidR="00275022" w:rsidRDefault="00275022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95E7" w14:textId="0BB0B1A1" w:rsidR="00275022" w:rsidRDefault="00275022" w:rsidP="003B683D">
    <w:pPr>
      <w:pStyle w:val="Header"/>
    </w:pPr>
  </w:p>
  <w:p w14:paraId="54E5B90D" w14:textId="77777777" w:rsidR="00275022" w:rsidRDefault="00275022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3DE71" w14:textId="77777777" w:rsidR="00275022" w:rsidRDefault="0027502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916F79E" w14:textId="77777777" w:rsidR="00275022" w:rsidRDefault="00275022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9806" w14:textId="64810622" w:rsidR="00275022" w:rsidRDefault="00275022" w:rsidP="00F8238A">
    <w:pPr>
      <w:pStyle w:val="Header"/>
      <w:jc w:val="right"/>
    </w:pPr>
    <w:r w:rsidRPr="003B683D">
      <w:rPr>
        <w:noProof/>
        <w:lang w:eastAsia="en-AU"/>
      </w:rPr>
      <w:drawing>
        <wp:inline distT="0" distB="0" distL="0" distR="0" wp14:anchorId="20F06AE2" wp14:editId="12111D70">
          <wp:extent cx="2733675" cy="1056005"/>
          <wp:effectExtent l="0" t="0" r="0" b="0"/>
          <wp:docPr id="97" name="Picture 97" descr="NSW Government Law Reform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 (InfoAccessGroup)\IAG\[2413] NSW Dept of Justice Background paper ER\Supplied files\LRC_2014_6_Bla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507"/>
    <w:multiLevelType w:val="multilevel"/>
    <w:tmpl w:val="B9A68B00"/>
    <w:styleLink w:val="LCRNumberingList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365F91" w:themeColor="accent1" w:themeShade="BF"/>
        <w:sz w:val="32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 w:themeColor="background1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B917096"/>
    <w:multiLevelType w:val="hybridMultilevel"/>
    <w:tmpl w:val="0BC8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5527"/>
    <w:multiLevelType w:val="multilevel"/>
    <w:tmpl w:val="B9A68B00"/>
    <w:numStyleLink w:val="LCRNumberingList"/>
  </w:abstractNum>
  <w:abstractNum w:abstractNumId="3">
    <w:nsid w:val="0F892FCC"/>
    <w:multiLevelType w:val="hybridMultilevel"/>
    <w:tmpl w:val="943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40A1C"/>
    <w:multiLevelType w:val="hybridMultilevel"/>
    <w:tmpl w:val="04C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2D4C"/>
    <w:multiLevelType w:val="hybridMultilevel"/>
    <w:tmpl w:val="FD5E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D5A99"/>
    <w:multiLevelType w:val="hybridMultilevel"/>
    <w:tmpl w:val="D50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05162"/>
    <w:multiLevelType w:val="hybridMultilevel"/>
    <w:tmpl w:val="C560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4361C"/>
    <w:multiLevelType w:val="hybridMultilevel"/>
    <w:tmpl w:val="0AFEF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84D7D"/>
    <w:multiLevelType w:val="hybridMultilevel"/>
    <w:tmpl w:val="D8F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23172"/>
    <w:multiLevelType w:val="hybridMultilevel"/>
    <w:tmpl w:val="191C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15997"/>
    <w:multiLevelType w:val="hybridMultilevel"/>
    <w:tmpl w:val="67AA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C3C4C"/>
    <w:multiLevelType w:val="hybridMultilevel"/>
    <w:tmpl w:val="516A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A2D5A"/>
    <w:multiLevelType w:val="hybridMultilevel"/>
    <w:tmpl w:val="1B2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55F8E"/>
    <w:multiLevelType w:val="hybridMultilevel"/>
    <w:tmpl w:val="091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6032D"/>
    <w:multiLevelType w:val="hybridMultilevel"/>
    <w:tmpl w:val="29B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2587"/>
    <w:multiLevelType w:val="hybridMultilevel"/>
    <w:tmpl w:val="CE1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9726E"/>
    <w:multiLevelType w:val="hybridMultilevel"/>
    <w:tmpl w:val="4E6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D0338"/>
    <w:multiLevelType w:val="hybridMultilevel"/>
    <w:tmpl w:val="7D2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7BDA"/>
    <w:multiLevelType w:val="hybridMultilevel"/>
    <w:tmpl w:val="3984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32D2F"/>
    <w:multiLevelType w:val="hybridMultilevel"/>
    <w:tmpl w:val="1E587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E51C6"/>
    <w:multiLevelType w:val="hybridMultilevel"/>
    <w:tmpl w:val="E280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54E6C"/>
    <w:multiLevelType w:val="hybridMultilevel"/>
    <w:tmpl w:val="73D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D29E8"/>
    <w:multiLevelType w:val="hybridMultilevel"/>
    <w:tmpl w:val="BC8C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74DC6"/>
    <w:multiLevelType w:val="hybridMultilevel"/>
    <w:tmpl w:val="E370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22"/>
  </w:num>
  <w:num w:numId="6">
    <w:abstractNumId w:val="16"/>
  </w:num>
  <w:num w:numId="7">
    <w:abstractNumId w:val="18"/>
  </w:num>
  <w:num w:numId="8">
    <w:abstractNumId w:val="21"/>
  </w:num>
  <w:num w:numId="9">
    <w:abstractNumId w:val="24"/>
  </w:num>
  <w:num w:numId="10">
    <w:abstractNumId w:val="1"/>
  </w:num>
  <w:num w:numId="11">
    <w:abstractNumId w:val="20"/>
  </w:num>
  <w:num w:numId="12">
    <w:abstractNumId w:val="5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8"/>
  </w:num>
  <w:num w:numId="18">
    <w:abstractNumId w:val="4"/>
  </w:num>
  <w:num w:numId="19">
    <w:abstractNumId w:val="11"/>
  </w:num>
  <w:num w:numId="20">
    <w:abstractNumId w:val="7"/>
  </w:num>
  <w:num w:numId="21">
    <w:abstractNumId w:val="19"/>
  </w:num>
  <w:num w:numId="22">
    <w:abstractNumId w:val="23"/>
  </w:num>
  <w:num w:numId="23">
    <w:abstractNumId w:val="15"/>
  </w:num>
  <w:num w:numId="24">
    <w:abstractNumId w:val="6"/>
  </w:num>
  <w:num w:numId="25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806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697"/>
    <w:rsid w:val="00003F3E"/>
    <w:rsid w:val="00003F4D"/>
    <w:rsid w:val="000045A3"/>
    <w:rsid w:val="0000499A"/>
    <w:rsid w:val="0000542E"/>
    <w:rsid w:val="00005C84"/>
    <w:rsid w:val="0000729C"/>
    <w:rsid w:val="00010060"/>
    <w:rsid w:val="000131A3"/>
    <w:rsid w:val="00013309"/>
    <w:rsid w:val="000137B8"/>
    <w:rsid w:val="00013928"/>
    <w:rsid w:val="00015791"/>
    <w:rsid w:val="00017493"/>
    <w:rsid w:val="00017C44"/>
    <w:rsid w:val="00020CAC"/>
    <w:rsid w:val="0002339F"/>
    <w:rsid w:val="000233A6"/>
    <w:rsid w:val="00023B7E"/>
    <w:rsid w:val="00024F2A"/>
    <w:rsid w:val="00025085"/>
    <w:rsid w:val="00025EA5"/>
    <w:rsid w:val="00026D9B"/>
    <w:rsid w:val="000276DA"/>
    <w:rsid w:val="00030AE7"/>
    <w:rsid w:val="00031B95"/>
    <w:rsid w:val="0003212C"/>
    <w:rsid w:val="00034C79"/>
    <w:rsid w:val="00035D95"/>
    <w:rsid w:val="00035E6F"/>
    <w:rsid w:val="00036B0A"/>
    <w:rsid w:val="00037534"/>
    <w:rsid w:val="0004229E"/>
    <w:rsid w:val="000432B1"/>
    <w:rsid w:val="00043C23"/>
    <w:rsid w:val="000451A1"/>
    <w:rsid w:val="00045C3C"/>
    <w:rsid w:val="00046373"/>
    <w:rsid w:val="000464C1"/>
    <w:rsid w:val="00047BA8"/>
    <w:rsid w:val="00051741"/>
    <w:rsid w:val="00055B0B"/>
    <w:rsid w:val="000563D3"/>
    <w:rsid w:val="00056476"/>
    <w:rsid w:val="00060614"/>
    <w:rsid w:val="00060E3E"/>
    <w:rsid w:val="00061FF6"/>
    <w:rsid w:val="00062D65"/>
    <w:rsid w:val="000630DC"/>
    <w:rsid w:val="0006339E"/>
    <w:rsid w:val="00064A36"/>
    <w:rsid w:val="00065443"/>
    <w:rsid w:val="00067033"/>
    <w:rsid w:val="00067DA5"/>
    <w:rsid w:val="00071C25"/>
    <w:rsid w:val="0007213A"/>
    <w:rsid w:val="00073579"/>
    <w:rsid w:val="00073EC7"/>
    <w:rsid w:val="00074F07"/>
    <w:rsid w:val="000751BC"/>
    <w:rsid w:val="00077149"/>
    <w:rsid w:val="00077E10"/>
    <w:rsid w:val="00080002"/>
    <w:rsid w:val="000811BC"/>
    <w:rsid w:val="00081601"/>
    <w:rsid w:val="00081CF6"/>
    <w:rsid w:val="00082FBE"/>
    <w:rsid w:val="0008496C"/>
    <w:rsid w:val="000906AA"/>
    <w:rsid w:val="00090E14"/>
    <w:rsid w:val="0009187B"/>
    <w:rsid w:val="00097650"/>
    <w:rsid w:val="000A03A9"/>
    <w:rsid w:val="000A185F"/>
    <w:rsid w:val="000A627C"/>
    <w:rsid w:val="000B0639"/>
    <w:rsid w:val="000B0A2B"/>
    <w:rsid w:val="000B1D06"/>
    <w:rsid w:val="000B1E86"/>
    <w:rsid w:val="000B3942"/>
    <w:rsid w:val="000B4D35"/>
    <w:rsid w:val="000B6C30"/>
    <w:rsid w:val="000B72C4"/>
    <w:rsid w:val="000C05F6"/>
    <w:rsid w:val="000C0F54"/>
    <w:rsid w:val="000C2342"/>
    <w:rsid w:val="000C3B9B"/>
    <w:rsid w:val="000C3D30"/>
    <w:rsid w:val="000C4319"/>
    <w:rsid w:val="000D06CF"/>
    <w:rsid w:val="000D07D6"/>
    <w:rsid w:val="000D282A"/>
    <w:rsid w:val="000D2C19"/>
    <w:rsid w:val="000D6CFB"/>
    <w:rsid w:val="000D7590"/>
    <w:rsid w:val="000D7DE3"/>
    <w:rsid w:val="000D7F04"/>
    <w:rsid w:val="000E04A9"/>
    <w:rsid w:val="000E4306"/>
    <w:rsid w:val="000E55AD"/>
    <w:rsid w:val="000E55B2"/>
    <w:rsid w:val="000F112A"/>
    <w:rsid w:val="000F2695"/>
    <w:rsid w:val="000F3999"/>
    <w:rsid w:val="000F52F4"/>
    <w:rsid w:val="000F5FC2"/>
    <w:rsid w:val="0010016C"/>
    <w:rsid w:val="001039C0"/>
    <w:rsid w:val="0010561C"/>
    <w:rsid w:val="001066AD"/>
    <w:rsid w:val="0010770D"/>
    <w:rsid w:val="00111001"/>
    <w:rsid w:val="001110D2"/>
    <w:rsid w:val="001131E0"/>
    <w:rsid w:val="00113DB3"/>
    <w:rsid w:val="00115613"/>
    <w:rsid w:val="001156E7"/>
    <w:rsid w:val="00117AEC"/>
    <w:rsid w:val="00120A79"/>
    <w:rsid w:val="00120EEC"/>
    <w:rsid w:val="0012136C"/>
    <w:rsid w:val="00122588"/>
    <w:rsid w:val="001244D0"/>
    <w:rsid w:val="00124F36"/>
    <w:rsid w:val="00126A05"/>
    <w:rsid w:val="00126BC1"/>
    <w:rsid w:val="0013026B"/>
    <w:rsid w:val="00134A06"/>
    <w:rsid w:val="00134CC3"/>
    <w:rsid w:val="00134D53"/>
    <w:rsid w:val="0013535A"/>
    <w:rsid w:val="001361A4"/>
    <w:rsid w:val="0014402F"/>
    <w:rsid w:val="00145A6C"/>
    <w:rsid w:val="0014749D"/>
    <w:rsid w:val="00150C77"/>
    <w:rsid w:val="00151817"/>
    <w:rsid w:val="0015329D"/>
    <w:rsid w:val="00153E51"/>
    <w:rsid w:val="0015406E"/>
    <w:rsid w:val="00154110"/>
    <w:rsid w:val="00154839"/>
    <w:rsid w:val="001600B3"/>
    <w:rsid w:val="0016105D"/>
    <w:rsid w:val="00162BDA"/>
    <w:rsid w:val="001654F8"/>
    <w:rsid w:val="001711FF"/>
    <w:rsid w:val="00173B3A"/>
    <w:rsid w:val="00174B0F"/>
    <w:rsid w:val="00174DB5"/>
    <w:rsid w:val="00176798"/>
    <w:rsid w:val="00177425"/>
    <w:rsid w:val="0018024C"/>
    <w:rsid w:val="001820C7"/>
    <w:rsid w:val="00191213"/>
    <w:rsid w:val="001913A3"/>
    <w:rsid w:val="001942B9"/>
    <w:rsid w:val="00194E23"/>
    <w:rsid w:val="0019631C"/>
    <w:rsid w:val="001A20D1"/>
    <w:rsid w:val="001A2E5E"/>
    <w:rsid w:val="001A375B"/>
    <w:rsid w:val="001A4B9E"/>
    <w:rsid w:val="001A5C7B"/>
    <w:rsid w:val="001A5CFD"/>
    <w:rsid w:val="001B1575"/>
    <w:rsid w:val="001B19DD"/>
    <w:rsid w:val="001B4580"/>
    <w:rsid w:val="001C326A"/>
    <w:rsid w:val="001C3CDE"/>
    <w:rsid w:val="001C5212"/>
    <w:rsid w:val="001C6408"/>
    <w:rsid w:val="001D0608"/>
    <w:rsid w:val="001D116F"/>
    <w:rsid w:val="001D3FF9"/>
    <w:rsid w:val="001E0B48"/>
    <w:rsid w:val="001E0FAE"/>
    <w:rsid w:val="001E196A"/>
    <w:rsid w:val="001E57AD"/>
    <w:rsid w:val="001E773F"/>
    <w:rsid w:val="001E7820"/>
    <w:rsid w:val="001F38D7"/>
    <w:rsid w:val="001F5CE0"/>
    <w:rsid w:val="001F7D75"/>
    <w:rsid w:val="00200E95"/>
    <w:rsid w:val="002030AF"/>
    <w:rsid w:val="00203377"/>
    <w:rsid w:val="002036E9"/>
    <w:rsid w:val="00203FDC"/>
    <w:rsid w:val="0021361E"/>
    <w:rsid w:val="00214CCD"/>
    <w:rsid w:val="00214D51"/>
    <w:rsid w:val="002169D2"/>
    <w:rsid w:val="00217241"/>
    <w:rsid w:val="00217CB2"/>
    <w:rsid w:val="002212B6"/>
    <w:rsid w:val="00221942"/>
    <w:rsid w:val="00221CED"/>
    <w:rsid w:val="00223247"/>
    <w:rsid w:val="00224A21"/>
    <w:rsid w:val="00225352"/>
    <w:rsid w:val="0022560E"/>
    <w:rsid w:val="002262B9"/>
    <w:rsid w:val="0022753E"/>
    <w:rsid w:val="00230135"/>
    <w:rsid w:val="00230213"/>
    <w:rsid w:val="00230309"/>
    <w:rsid w:val="00235D23"/>
    <w:rsid w:val="00236622"/>
    <w:rsid w:val="002409ED"/>
    <w:rsid w:val="00241A33"/>
    <w:rsid w:val="00245C14"/>
    <w:rsid w:val="0024624A"/>
    <w:rsid w:val="0024770B"/>
    <w:rsid w:val="0025072B"/>
    <w:rsid w:val="00253273"/>
    <w:rsid w:val="00253D28"/>
    <w:rsid w:val="00255603"/>
    <w:rsid w:val="00256E86"/>
    <w:rsid w:val="00262E0A"/>
    <w:rsid w:val="00266C36"/>
    <w:rsid w:val="00270553"/>
    <w:rsid w:val="00272714"/>
    <w:rsid w:val="00273138"/>
    <w:rsid w:val="00273CDE"/>
    <w:rsid w:val="00275022"/>
    <w:rsid w:val="00281094"/>
    <w:rsid w:val="00284000"/>
    <w:rsid w:val="00284390"/>
    <w:rsid w:val="002862A1"/>
    <w:rsid w:val="002875DD"/>
    <w:rsid w:val="0029060F"/>
    <w:rsid w:val="00290F99"/>
    <w:rsid w:val="0029209A"/>
    <w:rsid w:val="00292514"/>
    <w:rsid w:val="00293202"/>
    <w:rsid w:val="00295BFF"/>
    <w:rsid w:val="002964BD"/>
    <w:rsid w:val="00296F26"/>
    <w:rsid w:val="002A02BB"/>
    <w:rsid w:val="002A2456"/>
    <w:rsid w:val="002A3384"/>
    <w:rsid w:val="002A4114"/>
    <w:rsid w:val="002A4A0F"/>
    <w:rsid w:val="002A538F"/>
    <w:rsid w:val="002A67A6"/>
    <w:rsid w:val="002B0820"/>
    <w:rsid w:val="002B0E3A"/>
    <w:rsid w:val="002B1266"/>
    <w:rsid w:val="002B1E87"/>
    <w:rsid w:val="002B4000"/>
    <w:rsid w:val="002B4DDB"/>
    <w:rsid w:val="002B7D74"/>
    <w:rsid w:val="002C46B3"/>
    <w:rsid w:val="002C55A6"/>
    <w:rsid w:val="002C79AC"/>
    <w:rsid w:val="002D2245"/>
    <w:rsid w:val="002D6314"/>
    <w:rsid w:val="002D68F4"/>
    <w:rsid w:val="002D6EC8"/>
    <w:rsid w:val="002E100F"/>
    <w:rsid w:val="002E38B5"/>
    <w:rsid w:val="002E535B"/>
    <w:rsid w:val="002E5B2D"/>
    <w:rsid w:val="002E5D89"/>
    <w:rsid w:val="002F1895"/>
    <w:rsid w:val="002F2C70"/>
    <w:rsid w:val="002F2D74"/>
    <w:rsid w:val="002F39FE"/>
    <w:rsid w:val="002F4984"/>
    <w:rsid w:val="002F4DD8"/>
    <w:rsid w:val="002F52EC"/>
    <w:rsid w:val="002F71E3"/>
    <w:rsid w:val="003000EA"/>
    <w:rsid w:val="00300BF3"/>
    <w:rsid w:val="00300FF6"/>
    <w:rsid w:val="00302562"/>
    <w:rsid w:val="00302D64"/>
    <w:rsid w:val="003031A6"/>
    <w:rsid w:val="0030594A"/>
    <w:rsid w:val="0030738F"/>
    <w:rsid w:val="00307AEC"/>
    <w:rsid w:val="00311564"/>
    <w:rsid w:val="0031420E"/>
    <w:rsid w:val="00320559"/>
    <w:rsid w:val="00320868"/>
    <w:rsid w:val="00325DF4"/>
    <w:rsid w:val="00325E72"/>
    <w:rsid w:val="0033269A"/>
    <w:rsid w:val="00332A20"/>
    <w:rsid w:val="003332F3"/>
    <w:rsid w:val="00333BEE"/>
    <w:rsid w:val="00334BAA"/>
    <w:rsid w:val="00334EEB"/>
    <w:rsid w:val="00335207"/>
    <w:rsid w:val="0033557E"/>
    <w:rsid w:val="00335CFC"/>
    <w:rsid w:val="00336573"/>
    <w:rsid w:val="003378A3"/>
    <w:rsid w:val="00340859"/>
    <w:rsid w:val="00340B5D"/>
    <w:rsid w:val="0034139F"/>
    <w:rsid w:val="00341E00"/>
    <w:rsid w:val="00341F01"/>
    <w:rsid w:val="00343869"/>
    <w:rsid w:val="00345859"/>
    <w:rsid w:val="00346362"/>
    <w:rsid w:val="0035086E"/>
    <w:rsid w:val="00350EA4"/>
    <w:rsid w:val="003523D6"/>
    <w:rsid w:val="00356A05"/>
    <w:rsid w:val="00357305"/>
    <w:rsid w:val="00360277"/>
    <w:rsid w:val="003634EC"/>
    <w:rsid w:val="0036372B"/>
    <w:rsid w:val="00365422"/>
    <w:rsid w:val="00365437"/>
    <w:rsid w:val="00365F18"/>
    <w:rsid w:val="0036612B"/>
    <w:rsid w:val="003741D2"/>
    <w:rsid w:val="0037449D"/>
    <w:rsid w:val="00377D39"/>
    <w:rsid w:val="003806DA"/>
    <w:rsid w:val="0038327A"/>
    <w:rsid w:val="00390183"/>
    <w:rsid w:val="00392008"/>
    <w:rsid w:val="00394D56"/>
    <w:rsid w:val="003965D3"/>
    <w:rsid w:val="00397314"/>
    <w:rsid w:val="00397682"/>
    <w:rsid w:val="003978EE"/>
    <w:rsid w:val="00397DFB"/>
    <w:rsid w:val="003A3D30"/>
    <w:rsid w:val="003A3FC4"/>
    <w:rsid w:val="003A43E2"/>
    <w:rsid w:val="003A5211"/>
    <w:rsid w:val="003A52BE"/>
    <w:rsid w:val="003B0746"/>
    <w:rsid w:val="003B3832"/>
    <w:rsid w:val="003B4129"/>
    <w:rsid w:val="003B5FD8"/>
    <w:rsid w:val="003B683D"/>
    <w:rsid w:val="003B69BB"/>
    <w:rsid w:val="003B6F09"/>
    <w:rsid w:val="003B77FF"/>
    <w:rsid w:val="003C0B82"/>
    <w:rsid w:val="003C0CDC"/>
    <w:rsid w:val="003C1FCE"/>
    <w:rsid w:val="003C25FD"/>
    <w:rsid w:val="003C33B3"/>
    <w:rsid w:val="003C4A3D"/>
    <w:rsid w:val="003D091A"/>
    <w:rsid w:val="003D62DE"/>
    <w:rsid w:val="003D6517"/>
    <w:rsid w:val="003D71DD"/>
    <w:rsid w:val="003D7C5C"/>
    <w:rsid w:val="003E0E59"/>
    <w:rsid w:val="003E1DAD"/>
    <w:rsid w:val="003E37CC"/>
    <w:rsid w:val="003E6812"/>
    <w:rsid w:val="003F12F9"/>
    <w:rsid w:val="003F1C1D"/>
    <w:rsid w:val="003F437C"/>
    <w:rsid w:val="004019A6"/>
    <w:rsid w:val="004029A2"/>
    <w:rsid w:val="004052C5"/>
    <w:rsid w:val="00410AB6"/>
    <w:rsid w:val="00412696"/>
    <w:rsid w:val="004127F4"/>
    <w:rsid w:val="004140C4"/>
    <w:rsid w:val="00415C29"/>
    <w:rsid w:val="00420BF7"/>
    <w:rsid w:val="004249A7"/>
    <w:rsid w:val="00425227"/>
    <w:rsid w:val="00427142"/>
    <w:rsid w:val="004273B8"/>
    <w:rsid w:val="004317FD"/>
    <w:rsid w:val="00434BC2"/>
    <w:rsid w:val="00436943"/>
    <w:rsid w:val="00441B81"/>
    <w:rsid w:val="004428D8"/>
    <w:rsid w:val="00443E4B"/>
    <w:rsid w:val="0044401F"/>
    <w:rsid w:val="004443B3"/>
    <w:rsid w:val="004448A1"/>
    <w:rsid w:val="0045208A"/>
    <w:rsid w:val="00454945"/>
    <w:rsid w:val="00457E6A"/>
    <w:rsid w:val="00461B6A"/>
    <w:rsid w:val="00462F93"/>
    <w:rsid w:val="00463323"/>
    <w:rsid w:val="00470848"/>
    <w:rsid w:val="00470CD2"/>
    <w:rsid w:val="00472C87"/>
    <w:rsid w:val="00474A66"/>
    <w:rsid w:val="004752AF"/>
    <w:rsid w:val="00477C57"/>
    <w:rsid w:val="00482C02"/>
    <w:rsid w:val="00484826"/>
    <w:rsid w:val="00484D73"/>
    <w:rsid w:val="00486231"/>
    <w:rsid w:val="00491930"/>
    <w:rsid w:val="004938F4"/>
    <w:rsid w:val="00494D54"/>
    <w:rsid w:val="00494FB2"/>
    <w:rsid w:val="00495C4F"/>
    <w:rsid w:val="00495F31"/>
    <w:rsid w:val="0049616A"/>
    <w:rsid w:val="004A257D"/>
    <w:rsid w:val="004A2B3D"/>
    <w:rsid w:val="004A776E"/>
    <w:rsid w:val="004A7A67"/>
    <w:rsid w:val="004B0454"/>
    <w:rsid w:val="004B156A"/>
    <w:rsid w:val="004B5C04"/>
    <w:rsid w:val="004C0606"/>
    <w:rsid w:val="004C2D97"/>
    <w:rsid w:val="004C3A6A"/>
    <w:rsid w:val="004C4473"/>
    <w:rsid w:val="004C47C1"/>
    <w:rsid w:val="004C78E2"/>
    <w:rsid w:val="004D018A"/>
    <w:rsid w:val="004D2142"/>
    <w:rsid w:val="004D28ED"/>
    <w:rsid w:val="004D2B11"/>
    <w:rsid w:val="004D2CFB"/>
    <w:rsid w:val="004D2EC1"/>
    <w:rsid w:val="004D37CE"/>
    <w:rsid w:val="004D3B40"/>
    <w:rsid w:val="004D3BD3"/>
    <w:rsid w:val="004D4BD8"/>
    <w:rsid w:val="004E10BB"/>
    <w:rsid w:val="004E1324"/>
    <w:rsid w:val="004E2455"/>
    <w:rsid w:val="004E2588"/>
    <w:rsid w:val="004E277B"/>
    <w:rsid w:val="004E564D"/>
    <w:rsid w:val="004E586F"/>
    <w:rsid w:val="004E5E40"/>
    <w:rsid w:val="004F11D0"/>
    <w:rsid w:val="004F1AFE"/>
    <w:rsid w:val="004F2DA5"/>
    <w:rsid w:val="004F48C4"/>
    <w:rsid w:val="004F5039"/>
    <w:rsid w:val="004F539F"/>
    <w:rsid w:val="004F6FBB"/>
    <w:rsid w:val="00501490"/>
    <w:rsid w:val="00502156"/>
    <w:rsid w:val="005021A6"/>
    <w:rsid w:val="00502302"/>
    <w:rsid w:val="0050252C"/>
    <w:rsid w:val="00507641"/>
    <w:rsid w:val="00510333"/>
    <w:rsid w:val="00510AA0"/>
    <w:rsid w:val="00511373"/>
    <w:rsid w:val="005117DB"/>
    <w:rsid w:val="00512958"/>
    <w:rsid w:val="0051310C"/>
    <w:rsid w:val="00516FB7"/>
    <w:rsid w:val="00520927"/>
    <w:rsid w:val="00521202"/>
    <w:rsid w:val="0052434D"/>
    <w:rsid w:val="005243C9"/>
    <w:rsid w:val="005243E2"/>
    <w:rsid w:val="00524EA2"/>
    <w:rsid w:val="005259D4"/>
    <w:rsid w:val="00527BC5"/>
    <w:rsid w:val="00527D52"/>
    <w:rsid w:val="0053085E"/>
    <w:rsid w:val="0053173F"/>
    <w:rsid w:val="005319A3"/>
    <w:rsid w:val="005355F9"/>
    <w:rsid w:val="00536624"/>
    <w:rsid w:val="00542C79"/>
    <w:rsid w:val="005436DC"/>
    <w:rsid w:val="0054416C"/>
    <w:rsid w:val="0055009A"/>
    <w:rsid w:val="0055235E"/>
    <w:rsid w:val="00554C98"/>
    <w:rsid w:val="00555650"/>
    <w:rsid w:val="0055772C"/>
    <w:rsid w:val="005607DE"/>
    <w:rsid w:val="0056091D"/>
    <w:rsid w:val="00562E4E"/>
    <w:rsid w:val="00564828"/>
    <w:rsid w:val="00565053"/>
    <w:rsid w:val="00567CDB"/>
    <w:rsid w:val="00570D4B"/>
    <w:rsid w:val="00571307"/>
    <w:rsid w:val="0057186D"/>
    <w:rsid w:val="00571B6E"/>
    <w:rsid w:val="00572836"/>
    <w:rsid w:val="00573457"/>
    <w:rsid w:val="00573C9E"/>
    <w:rsid w:val="005741F5"/>
    <w:rsid w:val="00574728"/>
    <w:rsid w:val="00576476"/>
    <w:rsid w:val="00577B0F"/>
    <w:rsid w:val="00577CDA"/>
    <w:rsid w:val="00580DCD"/>
    <w:rsid w:val="00582497"/>
    <w:rsid w:val="00583D3F"/>
    <w:rsid w:val="00585455"/>
    <w:rsid w:val="0059275C"/>
    <w:rsid w:val="005937F4"/>
    <w:rsid w:val="00594D50"/>
    <w:rsid w:val="0059539E"/>
    <w:rsid w:val="00596775"/>
    <w:rsid w:val="00597181"/>
    <w:rsid w:val="005972A5"/>
    <w:rsid w:val="005A2395"/>
    <w:rsid w:val="005A6211"/>
    <w:rsid w:val="005B3BF2"/>
    <w:rsid w:val="005C1E20"/>
    <w:rsid w:val="005C380F"/>
    <w:rsid w:val="005C3A36"/>
    <w:rsid w:val="005C568E"/>
    <w:rsid w:val="005D08C4"/>
    <w:rsid w:val="005D5F72"/>
    <w:rsid w:val="005D6138"/>
    <w:rsid w:val="005D7266"/>
    <w:rsid w:val="005E0832"/>
    <w:rsid w:val="005E3984"/>
    <w:rsid w:val="005E4623"/>
    <w:rsid w:val="005E526F"/>
    <w:rsid w:val="005E5FEA"/>
    <w:rsid w:val="005E617F"/>
    <w:rsid w:val="005E664A"/>
    <w:rsid w:val="005E6860"/>
    <w:rsid w:val="005F08D9"/>
    <w:rsid w:val="005F1D18"/>
    <w:rsid w:val="005F31BA"/>
    <w:rsid w:val="005F3A6E"/>
    <w:rsid w:val="005F3E1A"/>
    <w:rsid w:val="005F48EF"/>
    <w:rsid w:val="005F597C"/>
    <w:rsid w:val="0060568C"/>
    <w:rsid w:val="00607580"/>
    <w:rsid w:val="00607D7F"/>
    <w:rsid w:val="00610690"/>
    <w:rsid w:val="00610D38"/>
    <w:rsid w:val="00613D95"/>
    <w:rsid w:val="00617AA0"/>
    <w:rsid w:val="00622022"/>
    <w:rsid w:val="00623177"/>
    <w:rsid w:val="006239B1"/>
    <w:rsid w:val="00625E67"/>
    <w:rsid w:val="00626B72"/>
    <w:rsid w:val="00630A67"/>
    <w:rsid w:val="00631D0D"/>
    <w:rsid w:val="00631F52"/>
    <w:rsid w:val="00632C81"/>
    <w:rsid w:val="00633615"/>
    <w:rsid w:val="00633810"/>
    <w:rsid w:val="006355FB"/>
    <w:rsid w:val="00637367"/>
    <w:rsid w:val="006400F3"/>
    <w:rsid w:val="0064390B"/>
    <w:rsid w:val="00644449"/>
    <w:rsid w:val="00644964"/>
    <w:rsid w:val="00644C39"/>
    <w:rsid w:val="00647623"/>
    <w:rsid w:val="00650B9A"/>
    <w:rsid w:val="00654EAC"/>
    <w:rsid w:val="00656B26"/>
    <w:rsid w:val="006570A7"/>
    <w:rsid w:val="00660C3D"/>
    <w:rsid w:val="00660C93"/>
    <w:rsid w:val="00661B11"/>
    <w:rsid w:val="00661CDA"/>
    <w:rsid w:val="00662101"/>
    <w:rsid w:val="00663628"/>
    <w:rsid w:val="00666CB1"/>
    <w:rsid w:val="00670F45"/>
    <w:rsid w:val="00673D59"/>
    <w:rsid w:val="00674336"/>
    <w:rsid w:val="00674568"/>
    <w:rsid w:val="006752A2"/>
    <w:rsid w:val="006764C6"/>
    <w:rsid w:val="00677D3B"/>
    <w:rsid w:val="006808F5"/>
    <w:rsid w:val="00686C3F"/>
    <w:rsid w:val="00686F57"/>
    <w:rsid w:val="0068779B"/>
    <w:rsid w:val="00687EE5"/>
    <w:rsid w:val="006904B6"/>
    <w:rsid w:val="0069098F"/>
    <w:rsid w:val="00690AF8"/>
    <w:rsid w:val="00692298"/>
    <w:rsid w:val="006947F8"/>
    <w:rsid w:val="0069653C"/>
    <w:rsid w:val="006A719D"/>
    <w:rsid w:val="006A7AC8"/>
    <w:rsid w:val="006A7BDF"/>
    <w:rsid w:val="006B1888"/>
    <w:rsid w:val="006B2413"/>
    <w:rsid w:val="006B3A52"/>
    <w:rsid w:val="006B5B18"/>
    <w:rsid w:val="006B7F7C"/>
    <w:rsid w:val="006B7FE2"/>
    <w:rsid w:val="006C03D8"/>
    <w:rsid w:val="006C1258"/>
    <w:rsid w:val="006C4993"/>
    <w:rsid w:val="006C6077"/>
    <w:rsid w:val="006C7571"/>
    <w:rsid w:val="006C7E21"/>
    <w:rsid w:val="006D11E8"/>
    <w:rsid w:val="006D309A"/>
    <w:rsid w:val="006D376C"/>
    <w:rsid w:val="006D3EA5"/>
    <w:rsid w:val="006D751F"/>
    <w:rsid w:val="006D7EBF"/>
    <w:rsid w:val="006D7F58"/>
    <w:rsid w:val="006E142A"/>
    <w:rsid w:val="006E1C6E"/>
    <w:rsid w:val="006E2818"/>
    <w:rsid w:val="006E2B32"/>
    <w:rsid w:val="006E3201"/>
    <w:rsid w:val="006E384A"/>
    <w:rsid w:val="006E4EA0"/>
    <w:rsid w:val="006E5404"/>
    <w:rsid w:val="006E6184"/>
    <w:rsid w:val="006F1C70"/>
    <w:rsid w:val="006F1CC6"/>
    <w:rsid w:val="006F28B7"/>
    <w:rsid w:val="006F4A9D"/>
    <w:rsid w:val="006F5A99"/>
    <w:rsid w:val="006F5C68"/>
    <w:rsid w:val="006F5CCD"/>
    <w:rsid w:val="00701CBA"/>
    <w:rsid w:val="00701D61"/>
    <w:rsid w:val="007028D3"/>
    <w:rsid w:val="00704CE2"/>
    <w:rsid w:val="00706D50"/>
    <w:rsid w:val="00707CD5"/>
    <w:rsid w:val="00711A25"/>
    <w:rsid w:val="007123E5"/>
    <w:rsid w:val="007126B8"/>
    <w:rsid w:val="0071393D"/>
    <w:rsid w:val="00713B9C"/>
    <w:rsid w:val="0071401E"/>
    <w:rsid w:val="007141F0"/>
    <w:rsid w:val="00714AF3"/>
    <w:rsid w:val="007162A8"/>
    <w:rsid w:val="00716B39"/>
    <w:rsid w:val="00720DDD"/>
    <w:rsid w:val="00721076"/>
    <w:rsid w:val="00722663"/>
    <w:rsid w:val="00722AEB"/>
    <w:rsid w:val="007248CE"/>
    <w:rsid w:val="007250B1"/>
    <w:rsid w:val="007259A9"/>
    <w:rsid w:val="00725E3E"/>
    <w:rsid w:val="00726490"/>
    <w:rsid w:val="00726AC0"/>
    <w:rsid w:val="00732416"/>
    <w:rsid w:val="00732714"/>
    <w:rsid w:val="00737409"/>
    <w:rsid w:val="007405FE"/>
    <w:rsid w:val="007415E6"/>
    <w:rsid w:val="007433E4"/>
    <w:rsid w:val="0074378B"/>
    <w:rsid w:val="007440E2"/>
    <w:rsid w:val="007446D1"/>
    <w:rsid w:val="0074534D"/>
    <w:rsid w:val="00750D2C"/>
    <w:rsid w:val="00752829"/>
    <w:rsid w:val="00752E6C"/>
    <w:rsid w:val="0075362E"/>
    <w:rsid w:val="00754A62"/>
    <w:rsid w:val="007563AD"/>
    <w:rsid w:val="00756ED5"/>
    <w:rsid w:val="00757288"/>
    <w:rsid w:val="00761AE0"/>
    <w:rsid w:val="00761D73"/>
    <w:rsid w:val="0076313B"/>
    <w:rsid w:val="0076479E"/>
    <w:rsid w:val="007658D2"/>
    <w:rsid w:val="00771DF5"/>
    <w:rsid w:val="00775036"/>
    <w:rsid w:val="00776E94"/>
    <w:rsid w:val="00777558"/>
    <w:rsid w:val="00781ED3"/>
    <w:rsid w:val="00783BC1"/>
    <w:rsid w:val="007850EE"/>
    <w:rsid w:val="00785D12"/>
    <w:rsid w:val="00785FE2"/>
    <w:rsid w:val="00786D73"/>
    <w:rsid w:val="007875D1"/>
    <w:rsid w:val="0078795B"/>
    <w:rsid w:val="007913F4"/>
    <w:rsid w:val="007914E8"/>
    <w:rsid w:val="00794E8D"/>
    <w:rsid w:val="0079731F"/>
    <w:rsid w:val="007977BD"/>
    <w:rsid w:val="0079791B"/>
    <w:rsid w:val="007A0397"/>
    <w:rsid w:val="007A35E8"/>
    <w:rsid w:val="007A3FE1"/>
    <w:rsid w:val="007A7616"/>
    <w:rsid w:val="007B1389"/>
    <w:rsid w:val="007B23E0"/>
    <w:rsid w:val="007B4028"/>
    <w:rsid w:val="007B4F36"/>
    <w:rsid w:val="007B66DA"/>
    <w:rsid w:val="007B6883"/>
    <w:rsid w:val="007B6D36"/>
    <w:rsid w:val="007B7087"/>
    <w:rsid w:val="007C2AC4"/>
    <w:rsid w:val="007C4FF1"/>
    <w:rsid w:val="007C503A"/>
    <w:rsid w:val="007C5317"/>
    <w:rsid w:val="007D2114"/>
    <w:rsid w:val="007D330C"/>
    <w:rsid w:val="007D3F8F"/>
    <w:rsid w:val="007D4743"/>
    <w:rsid w:val="007D6CCC"/>
    <w:rsid w:val="007D73EB"/>
    <w:rsid w:val="007E075D"/>
    <w:rsid w:val="007E1D8D"/>
    <w:rsid w:val="007E2679"/>
    <w:rsid w:val="007E29CC"/>
    <w:rsid w:val="007E2A65"/>
    <w:rsid w:val="007E39E2"/>
    <w:rsid w:val="007E763C"/>
    <w:rsid w:val="007F0832"/>
    <w:rsid w:val="007F1D1D"/>
    <w:rsid w:val="007F1DE7"/>
    <w:rsid w:val="007F238F"/>
    <w:rsid w:val="007F2AE3"/>
    <w:rsid w:val="007F382A"/>
    <w:rsid w:val="007F3DE9"/>
    <w:rsid w:val="007F6129"/>
    <w:rsid w:val="007F6613"/>
    <w:rsid w:val="007F7986"/>
    <w:rsid w:val="00800787"/>
    <w:rsid w:val="00802B4D"/>
    <w:rsid w:val="008042A0"/>
    <w:rsid w:val="00804519"/>
    <w:rsid w:val="0080734E"/>
    <w:rsid w:val="0080778B"/>
    <w:rsid w:val="0081027F"/>
    <w:rsid w:val="00810F0F"/>
    <w:rsid w:val="00811FC6"/>
    <w:rsid w:val="00815653"/>
    <w:rsid w:val="008176E0"/>
    <w:rsid w:val="0081775E"/>
    <w:rsid w:val="00821176"/>
    <w:rsid w:val="008212FE"/>
    <w:rsid w:val="0082184A"/>
    <w:rsid w:val="00824443"/>
    <w:rsid w:val="00824E7F"/>
    <w:rsid w:val="00825046"/>
    <w:rsid w:val="0082630D"/>
    <w:rsid w:val="008269D5"/>
    <w:rsid w:val="00826EA3"/>
    <w:rsid w:val="00831C85"/>
    <w:rsid w:val="00835BF3"/>
    <w:rsid w:val="008404C4"/>
    <w:rsid w:val="0084123A"/>
    <w:rsid w:val="00843DA2"/>
    <w:rsid w:val="00844AA2"/>
    <w:rsid w:val="00845265"/>
    <w:rsid w:val="0084628A"/>
    <w:rsid w:val="00850665"/>
    <w:rsid w:val="00852485"/>
    <w:rsid w:val="0085301A"/>
    <w:rsid w:val="00853D8F"/>
    <w:rsid w:val="0085723B"/>
    <w:rsid w:val="00857436"/>
    <w:rsid w:val="00857E74"/>
    <w:rsid w:val="008603EA"/>
    <w:rsid w:val="008640F8"/>
    <w:rsid w:val="00871A5C"/>
    <w:rsid w:val="0087252D"/>
    <w:rsid w:val="008748B2"/>
    <w:rsid w:val="00875903"/>
    <w:rsid w:val="008763FF"/>
    <w:rsid w:val="00877E92"/>
    <w:rsid w:val="00880CC7"/>
    <w:rsid w:val="0088421A"/>
    <w:rsid w:val="00884790"/>
    <w:rsid w:val="0088562B"/>
    <w:rsid w:val="008918D5"/>
    <w:rsid w:val="008921F5"/>
    <w:rsid w:val="00892737"/>
    <w:rsid w:val="00894DD8"/>
    <w:rsid w:val="00896644"/>
    <w:rsid w:val="00897730"/>
    <w:rsid w:val="008A2B4B"/>
    <w:rsid w:val="008A4830"/>
    <w:rsid w:val="008A6F57"/>
    <w:rsid w:val="008A706B"/>
    <w:rsid w:val="008A7B3F"/>
    <w:rsid w:val="008B10AF"/>
    <w:rsid w:val="008B2506"/>
    <w:rsid w:val="008B3A24"/>
    <w:rsid w:val="008B4330"/>
    <w:rsid w:val="008B5448"/>
    <w:rsid w:val="008B5EF8"/>
    <w:rsid w:val="008B77D1"/>
    <w:rsid w:val="008B7BF2"/>
    <w:rsid w:val="008C0354"/>
    <w:rsid w:val="008C186A"/>
    <w:rsid w:val="008C2B02"/>
    <w:rsid w:val="008C388F"/>
    <w:rsid w:val="008C4DF4"/>
    <w:rsid w:val="008C5C0E"/>
    <w:rsid w:val="008C7417"/>
    <w:rsid w:val="008D0EFF"/>
    <w:rsid w:val="008D282D"/>
    <w:rsid w:val="008D2BAB"/>
    <w:rsid w:val="008D4746"/>
    <w:rsid w:val="008D4E13"/>
    <w:rsid w:val="008D7585"/>
    <w:rsid w:val="008D7672"/>
    <w:rsid w:val="008E31F2"/>
    <w:rsid w:val="008E5925"/>
    <w:rsid w:val="008E67CD"/>
    <w:rsid w:val="008E7269"/>
    <w:rsid w:val="008F0F52"/>
    <w:rsid w:val="008F2128"/>
    <w:rsid w:val="008F21F0"/>
    <w:rsid w:val="008F2C27"/>
    <w:rsid w:val="008F3C95"/>
    <w:rsid w:val="008F5119"/>
    <w:rsid w:val="008F5EDD"/>
    <w:rsid w:val="008F5F12"/>
    <w:rsid w:val="008F6A34"/>
    <w:rsid w:val="008F6E21"/>
    <w:rsid w:val="00910A98"/>
    <w:rsid w:val="00911623"/>
    <w:rsid w:val="00911EFD"/>
    <w:rsid w:val="00914287"/>
    <w:rsid w:val="00915212"/>
    <w:rsid w:val="0091553D"/>
    <w:rsid w:val="009225EC"/>
    <w:rsid w:val="0092570D"/>
    <w:rsid w:val="009265ED"/>
    <w:rsid w:val="0093070E"/>
    <w:rsid w:val="00930DE9"/>
    <w:rsid w:val="00934D22"/>
    <w:rsid w:val="00934D33"/>
    <w:rsid w:val="009350C9"/>
    <w:rsid w:val="009368A1"/>
    <w:rsid w:val="00936990"/>
    <w:rsid w:val="0094137F"/>
    <w:rsid w:val="00941718"/>
    <w:rsid w:val="00942381"/>
    <w:rsid w:val="00944126"/>
    <w:rsid w:val="00946523"/>
    <w:rsid w:val="0094784E"/>
    <w:rsid w:val="0095087C"/>
    <w:rsid w:val="009516FF"/>
    <w:rsid w:val="00953CC9"/>
    <w:rsid w:val="00954980"/>
    <w:rsid w:val="00954C91"/>
    <w:rsid w:val="00954E81"/>
    <w:rsid w:val="00954FC6"/>
    <w:rsid w:val="00956C26"/>
    <w:rsid w:val="0095717F"/>
    <w:rsid w:val="0096131E"/>
    <w:rsid w:val="009632DE"/>
    <w:rsid w:val="009657FF"/>
    <w:rsid w:val="00966BA0"/>
    <w:rsid w:val="00967B6F"/>
    <w:rsid w:val="00970061"/>
    <w:rsid w:val="009706AD"/>
    <w:rsid w:val="00970AB5"/>
    <w:rsid w:val="009714E9"/>
    <w:rsid w:val="00971900"/>
    <w:rsid w:val="00972783"/>
    <w:rsid w:val="00974948"/>
    <w:rsid w:val="0097523B"/>
    <w:rsid w:val="00976F33"/>
    <w:rsid w:val="00980CA6"/>
    <w:rsid w:val="0098132F"/>
    <w:rsid w:val="00981C91"/>
    <w:rsid w:val="00983D5E"/>
    <w:rsid w:val="009843B4"/>
    <w:rsid w:val="009847E9"/>
    <w:rsid w:val="00985447"/>
    <w:rsid w:val="00986692"/>
    <w:rsid w:val="009870D3"/>
    <w:rsid w:val="00987132"/>
    <w:rsid w:val="00987544"/>
    <w:rsid w:val="00990984"/>
    <w:rsid w:val="00991AF3"/>
    <w:rsid w:val="00992ABA"/>
    <w:rsid w:val="00994856"/>
    <w:rsid w:val="009978BC"/>
    <w:rsid w:val="009A3601"/>
    <w:rsid w:val="009A3A78"/>
    <w:rsid w:val="009A416E"/>
    <w:rsid w:val="009A5071"/>
    <w:rsid w:val="009A72C5"/>
    <w:rsid w:val="009B2E1E"/>
    <w:rsid w:val="009B3499"/>
    <w:rsid w:val="009B3DBC"/>
    <w:rsid w:val="009B7026"/>
    <w:rsid w:val="009C04B1"/>
    <w:rsid w:val="009C1723"/>
    <w:rsid w:val="009C1ACD"/>
    <w:rsid w:val="009C21FB"/>
    <w:rsid w:val="009C30FB"/>
    <w:rsid w:val="009C363B"/>
    <w:rsid w:val="009C42F9"/>
    <w:rsid w:val="009D215F"/>
    <w:rsid w:val="009D2305"/>
    <w:rsid w:val="009D3FBD"/>
    <w:rsid w:val="009D72DC"/>
    <w:rsid w:val="009E0D56"/>
    <w:rsid w:val="009E14A0"/>
    <w:rsid w:val="009E3FBF"/>
    <w:rsid w:val="009F1282"/>
    <w:rsid w:val="009F26B1"/>
    <w:rsid w:val="009F7C3B"/>
    <w:rsid w:val="00A03D42"/>
    <w:rsid w:val="00A04142"/>
    <w:rsid w:val="00A0566C"/>
    <w:rsid w:val="00A057E6"/>
    <w:rsid w:val="00A059DF"/>
    <w:rsid w:val="00A063CF"/>
    <w:rsid w:val="00A12050"/>
    <w:rsid w:val="00A12A64"/>
    <w:rsid w:val="00A1411F"/>
    <w:rsid w:val="00A1485A"/>
    <w:rsid w:val="00A16DF0"/>
    <w:rsid w:val="00A24955"/>
    <w:rsid w:val="00A24F0B"/>
    <w:rsid w:val="00A25E34"/>
    <w:rsid w:val="00A30010"/>
    <w:rsid w:val="00A301B3"/>
    <w:rsid w:val="00A316E4"/>
    <w:rsid w:val="00A31B07"/>
    <w:rsid w:val="00A31C3A"/>
    <w:rsid w:val="00A33000"/>
    <w:rsid w:val="00A354CE"/>
    <w:rsid w:val="00A36180"/>
    <w:rsid w:val="00A362B0"/>
    <w:rsid w:val="00A36A16"/>
    <w:rsid w:val="00A36E19"/>
    <w:rsid w:val="00A414EE"/>
    <w:rsid w:val="00A43AE7"/>
    <w:rsid w:val="00A44C2C"/>
    <w:rsid w:val="00A45A07"/>
    <w:rsid w:val="00A478E4"/>
    <w:rsid w:val="00A478ED"/>
    <w:rsid w:val="00A51B4F"/>
    <w:rsid w:val="00A52A7E"/>
    <w:rsid w:val="00A53082"/>
    <w:rsid w:val="00A5390C"/>
    <w:rsid w:val="00A539BD"/>
    <w:rsid w:val="00A5563B"/>
    <w:rsid w:val="00A575D6"/>
    <w:rsid w:val="00A62306"/>
    <w:rsid w:val="00A7121A"/>
    <w:rsid w:val="00A74672"/>
    <w:rsid w:val="00A74A74"/>
    <w:rsid w:val="00A75F78"/>
    <w:rsid w:val="00A807D8"/>
    <w:rsid w:val="00A811E3"/>
    <w:rsid w:val="00A839D2"/>
    <w:rsid w:val="00A85C74"/>
    <w:rsid w:val="00A85CB0"/>
    <w:rsid w:val="00A85DF5"/>
    <w:rsid w:val="00A870CA"/>
    <w:rsid w:val="00A9232D"/>
    <w:rsid w:val="00A9331E"/>
    <w:rsid w:val="00A95A4A"/>
    <w:rsid w:val="00A95F0A"/>
    <w:rsid w:val="00A964E8"/>
    <w:rsid w:val="00A967BC"/>
    <w:rsid w:val="00AA0A0E"/>
    <w:rsid w:val="00AA2B31"/>
    <w:rsid w:val="00AA392A"/>
    <w:rsid w:val="00AA4488"/>
    <w:rsid w:val="00AA7AC0"/>
    <w:rsid w:val="00AB1AB8"/>
    <w:rsid w:val="00AB3E1F"/>
    <w:rsid w:val="00AB445F"/>
    <w:rsid w:val="00AB6269"/>
    <w:rsid w:val="00AC0924"/>
    <w:rsid w:val="00AC18E6"/>
    <w:rsid w:val="00AC3511"/>
    <w:rsid w:val="00AC4C26"/>
    <w:rsid w:val="00AC4CB7"/>
    <w:rsid w:val="00AC5DE0"/>
    <w:rsid w:val="00AC7525"/>
    <w:rsid w:val="00AC7B58"/>
    <w:rsid w:val="00AD027F"/>
    <w:rsid w:val="00AD1127"/>
    <w:rsid w:val="00AD2924"/>
    <w:rsid w:val="00AD383A"/>
    <w:rsid w:val="00AD3B62"/>
    <w:rsid w:val="00AD5EF5"/>
    <w:rsid w:val="00AD6DED"/>
    <w:rsid w:val="00AD6E3F"/>
    <w:rsid w:val="00AE008F"/>
    <w:rsid w:val="00AE02D4"/>
    <w:rsid w:val="00AE0555"/>
    <w:rsid w:val="00AE07B3"/>
    <w:rsid w:val="00AE2FF6"/>
    <w:rsid w:val="00AE3D84"/>
    <w:rsid w:val="00AE4EBC"/>
    <w:rsid w:val="00AE5D2F"/>
    <w:rsid w:val="00AE5EBF"/>
    <w:rsid w:val="00AF236B"/>
    <w:rsid w:val="00AF3B50"/>
    <w:rsid w:val="00AF57B6"/>
    <w:rsid w:val="00AF5E56"/>
    <w:rsid w:val="00AF6844"/>
    <w:rsid w:val="00AF7FE2"/>
    <w:rsid w:val="00B0006E"/>
    <w:rsid w:val="00B00249"/>
    <w:rsid w:val="00B01DB4"/>
    <w:rsid w:val="00B04C82"/>
    <w:rsid w:val="00B05872"/>
    <w:rsid w:val="00B05934"/>
    <w:rsid w:val="00B069C4"/>
    <w:rsid w:val="00B10292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457A"/>
    <w:rsid w:val="00B271F2"/>
    <w:rsid w:val="00B27219"/>
    <w:rsid w:val="00B30CB8"/>
    <w:rsid w:val="00B316EE"/>
    <w:rsid w:val="00B31F8A"/>
    <w:rsid w:val="00B3258F"/>
    <w:rsid w:val="00B33467"/>
    <w:rsid w:val="00B3610A"/>
    <w:rsid w:val="00B3786C"/>
    <w:rsid w:val="00B403F0"/>
    <w:rsid w:val="00B40464"/>
    <w:rsid w:val="00B424E3"/>
    <w:rsid w:val="00B42571"/>
    <w:rsid w:val="00B44B67"/>
    <w:rsid w:val="00B44FD1"/>
    <w:rsid w:val="00B4690B"/>
    <w:rsid w:val="00B47F27"/>
    <w:rsid w:val="00B51251"/>
    <w:rsid w:val="00B51639"/>
    <w:rsid w:val="00B52C0C"/>
    <w:rsid w:val="00B56CA9"/>
    <w:rsid w:val="00B609E5"/>
    <w:rsid w:val="00B6287F"/>
    <w:rsid w:val="00B636CF"/>
    <w:rsid w:val="00B65171"/>
    <w:rsid w:val="00B67B34"/>
    <w:rsid w:val="00B71692"/>
    <w:rsid w:val="00B723E2"/>
    <w:rsid w:val="00B72D5E"/>
    <w:rsid w:val="00B738C5"/>
    <w:rsid w:val="00B73A87"/>
    <w:rsid w:val="00B76E40"/>
    <w:rsid w:val="00B77946"/>
    <w:rsid w:val="00B80CA6"/>
    <w:rsid w:val="00B81072"/>
    <w:rsid w:val="00B82062"/>
    <w:rsid w:val="00B825C8"/>
    <w:rsid w:val="00B839DD"/>
    <w:rsid w:val="00B842CA"/>
    <w:rsid w:val="00B854E1"/>
    <w:rsid w:val="00B864B0"/>
    <w:rsid w:val="00B90EB8"/>
    <w:rsid w:val="00B96B22"/>
    <w:rsid w:val="00B97A37"/>
    <w:rsid w:val="00BA01FF"/>
    <w:rsid w:val="00BA155C"/>
    <w:rsid w:val="00BA1D10"/>
    <w:rsid w:val="00BB2CBA"/>
    <w:rsid w:val="00BB2E1E"/>
    <w:rsid w:val="00BB3BF4"/>
    <w:rsid w:val="00BB4718"/>
    <w:rsid w:val="00BB5F74"/>
    <w:rsid w:val="00BB6BAD"/>
    <w:rsid w:val="00BB77F6"/>
    <w:rsid w:val="00BC3982"/>
    <w:rsid w:val="00BC41F5"/>
    <w:rsid w:val="00BC494B"/>
    <w:rsid w:val="00BC4E7F"/>
    <w:rsid w:val="00BC6D2A"/>
    <w:rsid w:val="00BC78C0"/>
    <w:rsid w:val="00BD210F"/>
    <w:rsid w:val="00BD5D03"/>
    <w:rsid w:val="00BD6BA3"/>
    <w:rsid w:val="00BD722E"/>
    <w:rsid w:val="00BE0F40"/>
    <w:rsid w:val="00BE105B"/>
    <w:rsid w:val="00BE6FB1"/>
    <w:rsid w:val="00BE77C1"/>
    <w:rsid w:val="00BE7EAB"/>
    <w:rsid w:val="00BF1FB1"/>
    <w:rsid w:val="00BF3AED"/>
    <w:rsid w:val="00BF60AC"/>
    <w:rsid w:val="00BF6C84"/>
    <w:rsid w:val="00BF6D0D"/>
    <w:rsid w:val="00C00AE6"/>
    <w:rsid w:val="00C017E8"/>
    <w:rsid w:val="00C0228E"/>
    <w:rsid w:val="00C022B6"/>
    <w:rsid w:val="00C0245C"/>
    <w:rsid w:val="00C0370C"/>
    <w:rsid w:val="00C03779"/>
    <w:rsid w:val="00C04CE5"/>
    <w:rsid w:val="00C053D3"/>
    <w:rsid w:val="00C05D41"/>
    <w:rsid w:val="00C05F45"/>
    <w:rsid w:val="00C070C7"/>
    <w:rsid w:val="00C102E8"/>
    <w:rsid w:val="00C11420"/>
    <w:rsid w:val="00C116C4"/>
    <w:rsid w:val="00C121EF"/>
    <w:rsid w:val="00C1248F"/>
    <w:rsid w:val="00C14462"/>
    <w:rsid w:val="00C17B58"/>
    <w:rsid w:val="00C203F9"/>
    <w:rsid w:val="00C23C12"/>
    <w:rsid w:val="00C24D4E"/>
    <w:rsid w:val="00C2678A"/>
    <w:rsid w:val="00C26F93"/>
    <w:rsid w:val="00C27161"/>
    <w:rsid w:val="00C27345"/>
    <w:rsid w:val="00C277A1"/>
    <w:rsid w:val="00C27A00"/>
    <w:rsid w:val="00C317D1"/>
    <w:rsid w:val="00C3461E"/>
    <w:rsid w:val="00C3696A"/>
    <w:rsid w:val="00C3718A"/>
    <w:rsid w:val="00C40453"/>
    <w:rsid w:val="00C40A4F"/>
    <w:rsid w:val="00C411E4"/>
    <w:rsid w:val="00C425B6"/>
    <w:rsid w:val="00C43C97"/>
    <w:rsid w:val="00C44AA7"/>
    <w:rsid w:val="00C45787"/>
    <w:rsid w:val="00C458C8"/>
    <w:rsid w:val="00C521CA"/>
    <w:rsid w:val="00C57B4D"/>
    <w:rsid w:val="00C57D1B"/>
    <w:rsid w:val="00C57E52"/>
    <w:rsid w:val="00C61BE3"/>
    <w:rsid w:val="00C6218D"/>
    <w:rsid w:val="00C62B87"/>
    <w:rsid w:val="00C632B7"/>
    <w:rsid w:val="00C63DC9"/>
    <w:rsid w:val="00C6473C"/>
    <w:rsid w:val="00C6595A"/>
    <w:rsid w:val="00C66695"/>
    <w:rsid w:val="00C67DD6"/>
    <w:rsid w:val="00C71769"/>
    <w:rsid w:val="00C71FD0"/>
    <w:rsid w:val="00C72E3A"/>
    <w:rsid w:val="00C75E7F"/>
    <w:rsid w:val="00C76181"/>
    <w:rsid w:val="00C82446"/>
    <w:rsid w:val="00C82FF6"/>
    <w:rsid w:val="00C8377B"/>
    <w:rsid w:val="00C85F93"/>
    <w:rsid w:val="00C86496"/>
    <w:rsid w:val="00C864AA"/>
    <w:rsid w:val="00C87442"/>
    <w:rsid w:val="00C877F0"/>
    <w:rsid w:val="00C8791D"/>
    <w:rsid w:val="00C91FAC"/>
    <w:rsid w:val="00C93D40"/>
    <w:rsid w:val="00C95591"/>
    <w:rsid w:val="00C96642"/>
    <w:rsid w:val="00CA2E82"/>
    <w:rsid w:val="00CA33C2"/>
    <w:rsid w:val="00CA4E5A"/>
    <w:rsid w:val="00CA5964"/>
    <w:rsid w:val="00CA6146"/>
    <w:rsid w:val="00CA639D"/>
    <w:rsid w:val="00CA6D20"/>
    <w:rsid w:val="00CA7F41"/>
    <w:rsid w:val="00CB052A"/>
    <w:rsid w:val="00CB39FD"/>
    <w:rsid w:val="00CB4701"/>
    <w:rsid w:val="00CB47C9"/>
    <w:rsid w:val="00CB4E58"/>
    <w:rsid w:val="00CB5FEB"/>
    <w:rsid w:val="00CB6EF1"/>
    <w:rsid w:val="00CB76E4"/>
    <w:rsid w:val="00CC0ACC"/>
    <w:rsid w:val="00CC248A"/>
    <w:rsid w:val="00CC5925"/>
    <w:rsid w:val="00CD1FDB"/>
    <w:rsid w:val="00CD2F9F"/>
    <w:rsid w:val="00CD42F8"/>
    <w:rsid w:val="00CD4480"/>
    <w:rsid w:val="00CD5A93"/>
    <w:rsid w:val="00CD5C6E"/>
    <w:rsid w:val="00CD72BE"/>
    <w:rsid w:val="00CD7634"/>
    <w:rsid w:val="00CD7DF0"/>
    <w:rsid w:val="00CE0786"/>
    <w:rsid w:val="00CE122B"/>
    <w:rsid w:val="00CE2188"/>
    <w:rsid w:val="00CE33F7"/>
    <w:rsid w:val="00CE3FF4"/>
    <w:rsid w:val="00CE5F1A"/>
    <w:rsid w:val="00CE6070"/>
    <w:rsid w:val="00CE7081"/>
    <w:rsid w:val="00CF0788"/>
    <w:rsid w:val="00CF264C"/>
    <w:rsid w:val="00CF2DD7"/>
    <w:rsid w:val="00CF32D5"/>
    <w:rsid w:val="00CF4E8B"/>
    <w:rsid w:val="00CF7B22"/>
    <w:rsid w:val="00D0104D"/>
    <w:rsid w:val="00D01556"/>
    <w:rsid w:val="00D02288"/>
    <w:rsid w:val="00D0272B"/>
    <w:rsid w:val="00D06111"/>
    <w:rsid w:val="00D06DE3"/>
    <w:rsid w:val="00D0708F"/>
    <w:rsid w:val="00D20A39"/>
    <w:rsid w:val="00D2325C"/>
    <w:rsid w:val="00D233BC"/>
    <w:rsid w:val="00D25992"/>
    <w:rsid w:val="00D25AA8"/>
    <w:rsid w:val="00D25E9E"/>
    <w:rsid w:val="00D2757D"/>
    <w:rsid w:val="00D31D1B"/>
    <w:rsid w:val="00D3321D"/>
    <w:rsid w:val="00D34A2A"/>
    <w:rsid w:val="00D363A5"/>
    <w:rsid w:val="00D375A6"/>
    <w:rsid w:val="00D465BE"/>
    <w:rsid w:val="00D47879"/>
    <w:rsid w:val="00D47FE6"/>
    <w:rsid w:val="00D50173"/>
    <w:rsid w:val="00D511AE"/>
    <w:rsid w:val="00D515A2"/>
    <w:rsid w:val="00D546AB"/>
    <w:rsid w:val="00D60827"/>
    <w:rsid w:val="00D62706"/>
    <w:rsid w:val="00D627CE"/>
    <w:rsid w:val="00D63208"/>
    <w:rsid w:val="00D634CF"/>
    <w:rsid w:val="00D644E5"/>
    <w:rsid w:val="00D647D5"/>
    <w:rsid w:val="00D64E17"/>
    <w:rsid w:val="00D65DE8"/>
    <w:rsid w:val="00D7084D"/>
    <w:rsid w:val="00D713DE"/>
    <w:rsid w:val="00D720A3"/>
    <w:rsid w:val="00D754FC"/>
    <w:rsid w:val="00D75EC3"/>
    <w:rsid w:val="00D7663B"/>
    <w:rsid w:val="00D77B75"/>
    <w:rsid w:val="00D83EFA"/>
    <w:rsid w:val="00D853AD"/>
    <w:rsid w:val="00D854B0"/>
    <w:rsid w:val="00D85FBF"/>
    <w:rsid w:val="00D867E6"/>
    <w:rsid w:val="00D908FA"/>
    <w:rsid w:val="00D9292D"/>
    <w:rsid w:val="00D93856"/>
    <w:rsid w:val="00D96046"/>
    <w:rsid w:val="00D967BF"/>
    <w:rsid w:val="00D96AC0"/>
    <w:rsid w:val="00D97ADA"/>
    <w:rsid w:val="00DA1994"/>
    <w:rsid w:val="00DA1DBA"/>
    <w:rsid w:val="00DA6DE4"/>
    <w:rsid w:val="00DA78D5"/>
    <w:rsid w:val="00DB0295"/>
    <w:rsid w:val="00DB10EA"/>
    <w:rsid w:val="00DB2763"/>
    <w:rsid w:val="00DB31F0"/>
    <w:rsid w:val="00DB75AD"/>
    <w:rsid w:val="00DC176E"/>
    <w:rsid w:val="00DC205F"/>
    <w:rsid w:val="00DC22FA"/>
    <w:rsid w:val="00DC2D52"/>
    <w:rsid w:val="00DC3108"/>
    <w:rsid w:val="00DC3FEA"/>
    <w:rsid w:val="00DC4FB9"/>
    <w:rsid w:val="00DC561D"/>
    <w:rsid w:val="00DC6715"/>
    <w:rsid w:val="00DC794C"/>
    <w:rsid w:val="00DC7A65"/>
    <w:rsid w:val="00DD2261"/>
    <w:rsid w:val="00DD4C62"/>
    <w:rsid w:val="00DE026D"/>
    <w:rsid w:val="00DE0ED4"/>
    <w:rsid w:val="00DE106C"/>
    <w:rsid w:val="00DE113D"/>
    <w:rsid w:val="00DE1E80"/>
    <w:rsid w:val="00DE3A45"/>
    <w:rsid w:val="00DE4D34"/>
    <w:rsid w:val="00DE504F"/>
    <w:rsid w:val="00DE6392"/>
    <w:rsid w:val="00DF1CB1"/>
    <w:rsid w:val="00DF1F10"/>
    <w:rsid w:val="00DF3B83"/>
    <w:rsid w:val="00DF45D8"/>
    <w:rsid w:val="00DF558D"/>
    <w:rsid w:val="00E01311"/>
    <w:rsid w:val="00E04562"/>
    <w:rsid w:val="00E04713"/>
    <w:rsid w:val="00E05057"/>
    <w:rsid w:val="00E0681B"/>
    <w:rsid w:val="00E1181C"/>
    <w:rsid w:val="00E11AAC"/>
    <w:rsid w:val="00E12E82"/>
    <w:rsid w:val="00E13DEA"/>
    <w:rsid w:val="00E14EF5"/>
    <w:rsid w:val="00E152E3"/>
    <w:rsid w:val="00E206ED"/>
    <w:rsid w:val="00E221EB"/>
    <w:rsid w:val="00E242AF"/>
    <w:rsid w:val="00E25323"/>
    <w:rsid w:val="00E25720"/>
    <w:rsid w:val="00E27C84"/>
    <w:rsid w:val="00E32DC8"/>
    <w:rsid w:val="00E32DFA"/>
    <w:rsid w:val="00E373A8"/>
    <w:rsid w:val="00E377C5"/>
    <w:rsid w:val="00E4167D"/>
    <w:rsid w:val="00E4275A"/>
    <w:rsid w:val="00E44EB5"/>
    <w:rsid w:val="00E456A8"/>
    <w:rsid w:val="00E46122"/>
    <w:rsid w:val="00E50343"/>
    <w:rsid w:val="00E504FF"/>
    <w:rsid w:val="00E50740"/>
    <w:rsid w:val="00E53C0C"/>
    <w:rsid w:val="00E53C8F"/>
    <w:rsid w:val="00E54590"/>
    <w:rsid w:val="00E5462C"/>
    <w:rsid w:val="00E54D7B"/>
    <w:rsid w:val="00E55241"/>
    <w:rsid w:val="00E55B42"/>
    <w:rsid w:val="00E56543"/>
    <w:rsid w:val="00E56780"/>
    <w:rsid w:val="00E56E4B"/>
    <w:rsid w:val="00E57E17"/>
    <w:rsid w:val="00E608EB"/>
    <w:rsid w:val="00E62893"/>
    <w:rsid w:val="00E65441"/>
    <w:rsid w:val="00E65F37"/>
    <w:rsid w:val="00E66D2B"/>
    <w:rsid w:val="00E67A16"/>
    <w:rsid w:val="00E67DD5"/>
    <w:rsid w:val="00E70A66"/>
    <w:rsid w:val="00E7224E"/>
    <w:rsid w:val="00E727DD"/>
    <w:rsid w:val="00E75F77"/>
    <w:rsid w:val="00E80EAB"/>
    <w:rsid w:val="00E812B9"/>
    <w:rsid w:val="00E81988"/>
    <w:rsid w:val="00E85E7E"/>
    <w:rsid w:val="00E86888"/>
    <w:rsid w:val="00E90F97"/>
    <w:rsid w:val="00E91A88"/>
    <w:rsid w:val="00E9367D"/>
    <w:rsid w:val="00E93D9D"/>
    <w:rsid w:val="00E95911"/>
    <w:rsid w:val="00EA0E1B"/>
    <w:rsid w:val="00EA21F8"/>
    <w:rsid w:val="00EA40F3"/>
    <w:rsid w:val="00EA61CB"/>
    <w:rsid w:val="00EA6616"/>
    <w:rsid w:val="00EB0784"/>
    <w:rsid w:val="00EB2AF1"/>
    <w:rsid w:val="00EB46B7"/>
    <w:rsid w:val="00EB47E3"/>
    <w:rsid w:val="00EB54B7"/>
    <w:rsid w:val="00EB78A0"/>
    <w:rsid w:val="00EC0E36"/>
    <w:rsid w:val="00EC2642"/>
    <w:rsid w:val="00EC486D"/>
    <w:rsid w:val="00EC609A"/>
    <w:rsid w:val="00ED0C9A"/>
    <w:rsid w:val="00ED3B09"/>
    <w:rsid w:val="00ED4EC2"/>
    <w:rsid w:val="00ED5114"/>
    <w:rsid w:val="00ED5233"/>
    <w:rsid w:val="00ED60EF"/>
    <w:rsid w:val="00ED7902"/>
    <w:rsid w:val="00EE1A0A"/>
    <w:rsid w:val="00EE5670"/>
    <w:rsid w:val="00EE67E1"/>
    <w:rsid w:val="00EE6E36"/>
    <w:rsid w:val="00EF1701"/>
    <w:rsid w:val="00EF2CA8"/>
    <w:rsid w:val="00EF4E91"/>
    <w:rsid w:val="00EF69D8"/>
    <w:rsid w:val="00EF6E03"/>
    <w:rsid w:val="00F03488"/>
    <w:rsid w:val="00F042AE"/>
    <w:rsid w:val="00F04DD8"/>
    <w:rsid w:val="00F0707F"/>
    <w:rsid w:val="00F07345"/>
    <w:rsid w:val="00F1206E"/>
    <w:rsid w:val="00F12F18"/>
    <w:rsid w:val="00F13630"/>
    <w:rsid w:val="00F1436B"/>
    <w:rsid w:val="00F14685"/>
    <w:rsid w:val="00F14C70"/>
    <w:rsid w:val="00F158B9"/>
    <w:rsid w:val="00F168B7"/>
    <w:rsid w:val="00F2295B"/>
    <w:rsid w:val="00F26E00"/>
    <w:rsid w:val="00F27E08"/>
    <w:rsid w:val="00F316D0"/>
    <w:rsid w:val="00F33481"/>
    <w:rsid w:val="00F356E5"/>
    <w:rsid w:val="00F3587E"/>
    <w:rsid w:val="00F36194"/>
    <w:rsid w:val="00F423D7"/>
    <w:rsid w:val="00F47542"/>
    <w:rsid w:val="00F54AB0"/>
    <w:rsid w:val="00F54BA0"/>
    <w:rsid w:val="00F57C4E"/>
    <w:rsid w:val="00F608D7"/>
    <w:rsid w:val="00F613B9"/>
    <w:rsid w:val="00F619ED"/>
    <w:rsid w:val="00F64870"/>
    <w:rsid w:val="00F64F01"/>
    <w:rsid w:val="00F65BCE"/>
    <w:rsid w:val="00F664B0"/>
    <w:rsid w:val="00F722C3"/>
    <w:rsid w:val="00F72B08"/>
    <w:rsid w:val="00F7300C"/>
    <w:rsid w:val="00F732E0"/>
    <w:rsid w:val="00F74219"/>
    <w:rsid w:val="00F769B6"/>
    <w:rsid w:val="00F8238A"/>
    <w:rsid w:val="00F839CC"/>
    <w:rsid w:val="00F84877"/>
    <w:rsid w:val="00F84EDF"/>
    <w:rsid w:val="00F85FC4"/>
    <w:rsid w:val="00F8659E"/>
    <w:rsid w:val="00F93EA1"/>
    <w:rsid w:val="00F9433A"/>
    <w:rsid w:val="00F94568"/>
    <w:rsid w:val="00F94C76"/>
    <w:rsid w:val="00F94F91"/>
    <w:rsid w:val="00F9722D"/>
    <w:rsid w:val="00FA0A62"/>
    <w:rsid w:val="00FA1199"/>
    <w:rsid w:val="00FA4560"/>
    <w:rsid w:val="00FA5B3E"/>
    <w:rsid w:val="00FA5C2E"/>
    <w:rsid w:val="00FA6DF6"/>
    <w:rsid w:val="00FB06C1"/>
    <w:rsid w:val="00FB1BE4"/>
    <w:rsid w:val="00FB6A6A"/>
    <w:rsid w:val="00FC13BF"/>
    <w:rsid w:val="00FC19A3"/>
    <w:rsid w:val="00FC1F95"/>
    <w:rsid w:val="00FC2079"/>
    <w:rsid w:val="00FC7532"/>
    <w:rsid w:val="00FD0FC9"/>
    <w:rsid w:val="00FD3EFA"/>
    <w:rsid w:val="00FD4046"/>
    <w:rsid w:val="00FD57D2"/>
    <w:rsid w:val="00FD6321"/>
    <w:rsid w:val="00FD6EEE"/>
    <w:rsid w:val="00FD771E"/>
    <w:rsid w:val="00FE119C"/>
    <w:rsid w:val="00FE25CB"/>
    <w:rsid w:val="00FE3077"/>
    <w:rsid w:val="00FE5EE9"/>
    <w:rsid w:val="00FF1088"/>
    <w:rsid w:val="00FF3882"/>
    <w:rsid w:val="00FF46A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ru v:ext="edit" colors="#e8f6fe"/>
    </o:shapedefaults>
    <o:shapelayout v:ext="edit">
      <o:idmap v:ext="edit" data="1"/>
    </o:shapelayout>
  </w:shapeDefaults>
  <w:decimalSymbol w:val="."/>
  <w:listSeparator w:val=","/>
  <w14:docId w14:val="1D7D2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BF"/>
    <w:pPr>
      <w:spacing w:before="120" w:after="120" w:line="360" w:lineRule="auto"/>
    </w:pPr>
    <w:rPr>
      <w:rFonts w:ascii="Gotham Light" w:hAnsi="Gotham Ligh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2F9"/>
    <w:pPr>
      <w:keepNext/>
      <w:keepLines/>
      <w:spacing w:after="600" w:line="240" w:lineRule="auto"/>
      <w:outlineLvl w:val="0"/>
    </w:pPr>
    <w:rPr>
      <w:rFonts w:ascii="Gotham" w:hAnsi="Gotham" w:cs="Times New Roman"/>
      <w:bCs/>
      <w:color w:val="002664"/>
      <w:sz w:val="96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7E8"/>
    <w:pPr>
      <w:keepNext/>
      <w:keepLines/>
      <w:spacing w:before="360"/>
      <w:outlineLvl w:val="1"/>
    </w:pPr>
    <w:rPr>
      <w:rFonts w:ascii="Gotham" w:hAnsi="Gotham" w:cs="Times New Roman"/>
      <w:b/>
      <w:bCs/>
      <w:color w:val="002664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7EBF"/>
    <w:pPr>
      <w:keepNext/>
      <w:spacing w:line="240" w:lineRule="auto"/>
      <w:outlineLvl w:val="2"/>
    </w:pPr>
    <w:rPr>
      <w:rFonts w:ascii="Gotham" w:hAnsi="Gotham" w:cs="Times New Roman"/>
      <w:b/>
      <w:bCs/>
      <w:color w:val="0026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42F9"/>
    <w:rPr>
      <w:rFonts w:ascii="Gotham" w:hAnsi="Gotham"/>
      <w:bCs/>
      <w:color w:val="002664"/>
      <w:sz w:val="96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C017E8"/>
    <w:rPr>
      <w:rFonts w:ascii="Gotham" w:hAnsi="Gotham"/>
      <w:b/>
      <w:bCs/>
      <w:color w:val="002664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6D7EBF"/>
    <w:rPr>
      <w:rFonts w:ascii="Gotham Medium" w:hAnsi="Gotham Medium"/>
      <w:b w:val="0"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0734E"/>
    <w:rPr>
      <w:rFonts w:ascii="Gotham Medium" w:hAnsi="Gotham Medium"/>
      <w:b w:val="0"/>
      <w:color w:val="002664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D7EBF"/>
    <w:rPr>
      <w:rFonts w:ascii="Gotham" w:hAnsi="Gotham"/>
      <w:b/>
      <w:bCs/>
      <w:color w:val="002664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69BB"/>
    <w:pPr>
      <w:tabs>
        <w:tab w:val="right" w:pos="9016"/>
      </w:tabs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2"/>
      </w:numPr>
      <w:spacing w:before="0" w:after="240" w:line="240" w:lineRule="atLeast"/>
      <w:jc w:val="both"/>
    </w:pPr>
    <w:rPr>
      <w:rFonts w:cs="Arial"/>
      <w:sz w:val="22"/>
      <w:szCs w:val="24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2"/>
      </w:numPr>
      <w:pBdr>
        <w:bottom w:val="single" w:sz="2" w:space="4" w:color="auto"/>
      </w:pBdr>
      <w:spacing w:before="480" w:after="480"/>
      <w:jc w:val="both"/>
    </w:pPr>
    <w:rPr>
      <w:rFonts w:cs="Arial"/>
      <w:color w:val="365F91"/>
      <w:kern w:val="32"/>
      <w:sz w:val="32"/>
      <w:szCs w:val="32"/>
      <w:lang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1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after="240" w:line="280" w:lineRule="exact"/>
      <w:ind w:left="720" w:hanging="720"/>
      <w:jc w:val="both"/>
    </w:pPr>
    <w:rPr>
      <w:rFonts w:cs="Arial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27F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7F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Revision">
    <w:name w:val="Revision"/>
    <w:hidden/>
    <w:uiPriority w:val="99"/>
    <w:semiHidden/>
    <w:rsid w:val="004F539F"/>
    <w:rPr>
      <w:rFonts w:ascii="Arial" w:hAnsi="Arial" w:cs="Tahoma"/>
      <w:sz w:val="28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40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0D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BF"/>
    <w:pPr>
      <w:spacing w:before="120" w:after="120" w:line="360" w:lineRule="auto"/>
    </w:pPr>
    <w:rPr>
      <w:rFonts w:ascii="Gotham Light" w:hAnsi="Gotham Ligh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2F9"/>
    <w:pPr>
      <w:keepNext/>
      <w:keepLines/>
      <w:spacing w:after="600" w:line="240" w:lineRule="auto"/>
      <w:outlineLvl w:val="0"/>
    </w:pPr>
    <w:rPr>
      <w:rFonts w:ascii="Gotham" w:hAnsi="Gotham" w:cs="Times New Roman"/>
      <w:bCs/>
      <w:color w:val="002664"/>
      <w:sz w:val="96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7E8"/>
    <w:pPr>
      <w:keepNext/>
      <w:keepLines/>
      <w:spacing w:before="360"/>
      <w:outlineLvl w:val="1"/>
    </w:pPr>
    <w:rPr>
      <w:rFonts w:ascii="Gotham" w:hAnsi="Gotham" w:cs="Times New Roman"/>
      <w:b/>
      <w:bCs/>
      <w:color w:val="002664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7EBF"/>
    <w:pPr>
      <w:keepNext/>
      <w:spacing w:line="240" w:lineRule="auto"/>
      <w:outlineLvl w:val="2"/>
    </w:pPr>
    <w:rPr>
      <w:rFonts w:ascii="Gotham" w:hAnsi="Gotham" w:cs="Times New Roman"/>
      <w:b/>
      <w:bCs/>
      <w:color w:val="0026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42F9"/>
    <w:rPr>
      <w:rFonts w:ascii="Gotham" w:hAnsi="Gotham"/>
      <w:bCs/>
      <w:color w:val="002664"/>
      <w:sz w:val="96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C017E8"/>
    <w:rPr>
      <w:rFonts w:ascii="Gotham" w:hAnsi="Gotham"/>
      <w:b/>
      <w:bCs/>
      <w:color w:val="002664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6D7EBF"/>
    <w:rPr>
      <w:rFonts w:ascii="Gotham Medium" w:hAnsi="Gotham Medium"/>
      <w:b w:val="0"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0734E"/>
    <w:rPr>
      <w:rFonts w:ascii="Gotham Medium" w:hAnsi="Gotham Medium"/>
      <w:b w:val="0"/>
      <w:color w:val="002664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D7EBF"/>
    <w:rPr>
      <w:rFonts w:ascii="Gotham" w:hAnsi="Gotham"/>
      <w:b/>
      <w:bCs/>
      <w:color w:val="002664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B69BB"/>
    <w:pPr>
      <w:tabs>
        <w:tab w:val="right" w:pos="9016"/>
      </w:tabs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Emphasis">
    <w:name w:val="Emphasis"/>
    <w:basedOn w:val="DefaultParagraphFont"/>
    <w:uiPriority w:val="20"/>
    <w:qFormat/>
    <w:rsid w:val="000F3999"/>
    <w:rPr>
      <w:i/>
      <w:iCs/>
    </w:rPr>
  </w:style>
  <w:style w:type="paragraph" w:styleId="ListParagraph">
    <w:name w:val="List Paragraph"/>
    <w:basedOn w:val="Normal"/>
    <w:uiPriority w:val="34"/>
    <w:qFormat/>
    <w:rsid w:val="000F3999"/>
    <w:pPr>
      <w:ind w:left="720"/>
      <w:contextualSpacing/>
    </w:pPr>
  </w:style>
  <w:style w:type="paragraph" w:customStyle="1" w:styleId="NormalAutoChapter">
    <w:name w:val="Normal_Auto_Chapter"/>
    <w:basedOn w:val="Normal"/>
    <w:uiPriority w:val="2"/>
    <w:qFormat/>
    <w:rsid w:val="00EF6E03"/>
    <w:pPr>
      <w:numPr>
        <w:ilvl w:val="1"/>
        <w:numId w:val="2"/>
      </w:numPr>
      <w:spacing w:before="0" w:after="240" w:line="240" w:lineRule="atLeast"/>
      <w:jc w:val="both"/>
    </w:pPr>
    <w:rPr>
      <w:rFonts w:cs="Arial"/>
      <w:sz w:val="22"/>
      <w:szCs w:val="24"/>
    </w:rPr>
  </w:style>
  <w:style w:type="paragraph" w:customStyle="1" w:styleId="ChapterHeading">
    <w:name w:val="Chapter Heading"/>
    <w:basedOn w:val="Heading1"/>
    <w:next w:val="NormalAutoChapter"/>
    <w:qFormat/>
    <w:rsid w:val="00EF6E03"/>
    <w:pPr>
      <w:keepLines w:val="0"/>
      <w:numPr>
        <w:numId w:val="2"/>
      </w:numPr>
      <w:pBdr>
        <w:bottom w:val="single" w:sz="2" w:space="4" w:color="auto"/>
      </w:pBdr>
      <w:spacing w:before="480" w:after="480"/>
      <w:jc w:val="both"/>
    </w:pPr>
    <w:rPr>
      <w:rFonts w:cs="Arial"/>
      <w:color w:val="365F91"/>
      <w:kern w:val="32"/>
      <w:sz w:val="32"/>
      <w:szCs w:val="32"/>
      <w:lang w:eastAsia="en-US"/>
    </w:rPr>
  </w:style>
  <w:style w:type="paragraph" w:customStyle="1" w:styleId="AppendixHeading">
    <w:name w:val="Appendix Heading"/>
    <w:basedOn w:val="ChapterHeading"/>
    <w:uiPriority w:val="1"/>
    <w:rsid w:val="00EF6E03"/>
    <w:pPr>
      <w:numPr>
        <w:ilvl w:val="2"/>
      </w:numPr>
      <w:tabs>
        <w:tab w:val="num" w:pos="360"/>
        <w:tab w:val="num" w:pos="2664"/>
      </w:tabs>
      <w:outlineLvl w:val="3"/>
    </w:pPr>
  </w:style>
  <w:style w:type="paragraph" w:customStyle="1" w:styleId="NormalAutoAppendix">
    <w:name w:val="Normal_Auto_Appendix"/>
    <w:basedOn w:val="NormalAutoChapter"/>
    <w:uiPriority w:val="2"/>
    <w:qFormat/>
    <w:rsid w:val="00EF6E03"/>
    <w:pPr>
      <w:numPr>
        <w:ilvl w:val="3"/>
      </w:numPr>
      <w:tabs>
        <w:tab w:val="left" w:pos="720"/>
      </w:tabs>
    </w:pPr>
  </w:style>
  <w:style w:type="numbering" w:customStyle="1" w:styleId="LCRNumberingList">
    <w:name w:val="LCR_NumberingList"/>
    <w:uiPriority w:val="99"/>
    <w:rsid w:val="00EF6E03"/>
    <w:pPr>
      <w:numPr>
        <w:numId w:val="1"/>
      </w:numPr>
    </w:pPr>
  </w:style>
  <w:style w:type="paragraph" w:customStyle="1" w:styleId="Normalautonumbered">
    <w:name w:val="Normal_auto_numbered"/>
    <w:basedOn w:val="Normal"/>
    <w:rsid w:val="003A43E2"/>
    <w:pPr>
      <w:tabs>
        <w:tab w:val="num" w:pos="720"/>
      </w:tabs>
      <w:spacing w:before="0" w:after="240" w:line="280" w:lineRule="exact"/>
      <w:ind w:left="720" w:hanging="720"/>
      <w:jc w:val="both"/>
    </w:pPr>
    <w:rPr>
      <w:rFonts w:cs="Arial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127F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7F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Revision">
    <w:name w:val="Revision"/>
    <w:hidden/>
    <w:uiPriority w:val="99"/>
    <w:semiHidden/>
    <w:rsid w:val="004F539F"/>
    <w:rPr>
      <w:rFonts w:ascii="Arial" w:hAnsi="Arial" w:cs="Tahoma"/>
      <w:sz w:val="28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40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0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wreform.justice.nsw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sw_lrc@agd.nsw.gov.au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file:///C:/Users/Bern/Downloads/lawreform.justice.nsw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DB74067BB07B1846A759D23E56A9E083" ma:contentTypeVersion="2" ma:contentTypeDescription="" ma:contentTypeScope="" ma:versionID="f1672af6865ffcd3f3dcb462bbb6d305">
  <xsd:schema xmlns:xsd="http://www.w3.org/2001/XMLSchema" xmlns:xs="http://www.w3.org/2001/XMLSchema" xmlns:p="http://schemas.microsoft.com/office/2006/metadata/properties" xmlns:ns3="56e893b8-4d2e-4f37-9a7b-6ebc512a7c3a" xmlns:ns4="e674b2c5-b976-4842-b9bd-7954761c5204" targetNamespace="http://schemas.microsoft.com/office/2006/metadata/properties" ma:root="true" ma:fieldsID="e023def2601d8f693afbb0cee4345754" ns3:_="" ns4:_="">
    <xsd:import namespace="56e893b8-4d2e-4f37-9a7b-6ebc512a7c3a"/>
    <xsd:import namespace="e674b2c5-b976-4842-b9bd-7954761c520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93b8-4d2e-4f37-9a7b-6ebc512a7c3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81f88-5a23-42e2-a3f8-0c1cf1e268f4}" ma:internalName="TaxCatchAll" ma:showField="CatchAllData" ma:web="56e893b8-4d2e-4f37-9a7b-6ebc512a7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4b2c5-b976-4842-b9bd-7954761c520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e674b2c5-b976-4842-b9bd-7954761c52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Reform Commission</TermName>
          <TermId xmlns="http://schemas.microsoft.com/office/infopath/2007/PartnerControls">61d1f06b-a283-4f33-b5a6-02409e07e87c</TermId>
        </TermInfo>
      </Terms>
    </ne8158a489a9473f9c54eecb4c21131b>
    <bc56bdda6a6a44c48d8cfdd96ad4c147 xmlns="e674b2c5-b976-4842-b9bd-7954761c5204">
      <Terms xmlns="http://schemas.microsoft.com/office/infopath/2007/PartnerControls"/>
    </bc56bdda6a6a44c48d8cfdd96ad4c147>
    <TaxCatchAll xmlns="56e893b8-4d2e-4f37-9a7b-6ebc512a7c3a">
      <Value>7</Value>
    </TaxCatchAll>
  </documentManagement>
</p:properties>
</file>

<file path=customXml/itemProps1.xml><?xml version="1.0" encoding="utf-8"?>
<ds:datastoreItem xmlns:ds="http://schemas.openxmlformats.org/officeDocument/2006/customXml" ds:itemID="{D07CE72F-8100-456F-9C4A-080E2E4D1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ECF779-2AC4-47BA-98CD-12EF9CCBBBC2}"/>
</file>

<file path=customXml/itemProps3.xml><?xml version="1.0" encoding="utf-8"?>
<ds:datastoreItem xmlns:ds="http://schemas.openxmlformats.org/officeDocument/2006/customXml" ds:itemID="{A291D0F0-8CE3-4D9A-B63E-6F752541D053}"/>
</file>

<file path=customXml/itemProps4.xml><?xml version="1.0" encoding="utf-8"?>
<ds:datastoreItem xmlns:ds="http://schemas.openxmlformats.org/officeDocument/2006/customXml" ds:itemID="{FCF305CC-F952-41C1-BE66-20E938A1F4B7}"/>
</file>

<file path=docProps/app.xml><?xml version="1.0" encoding="utf-8"?>
<Properties xmlns="http://schemas.openxmlformats.org/officeDocument/2006/extended-properties" xmlns:vt="http://schemas.openxmlformats.org/officeDocument/2006/docPropsVTypes">
  <Template>568A2E57.dotm</Template>
  <TotalTime>0</TotalTime>
  <Pages>14</Pages>
  <Words>1848</Words>
  <Characters>10535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Guardianship Act</vt:lpstr>
    </vt:vector>
  </TitlesOfParts>
  <Company>Hewlett-Packard</Company>
  <LinksUpToDate>false</LinksUpToDate>
  <CharactersWithSpaces>12359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145 Review of the Guardianship Act 1987 (NSW) Easy Read</dc:title>
  <dc:creator>Lyndall Thomas</dc:creator>
  <cp:lastModifiedBy>Erin Gough</cp:lastModifiedBy>
  <cp:revision>2</cp:revision>
  <cp:lastPrinted>2011-12-12T01:40:00Z</cp:lastPrinted>
  <dcterms:created xsi:type="dcterms:W3CDTF">2018-05-03T08:29:00Z</dcterms:created>
  <dcterms:modified xsi:type="dcterms:W3CDTF">2018-05-03T08:29:00Z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-211610272</vt:i4>
  </property>
  <property fmtid="{D5CDD505-2E9C-101B-9397-08002B2CF9AE}" pid="3" name="ContentTypeId">
    <vt:lpwstr>0x01010077DC2A28846341C9915EFC7988C44A4F00DB74067BB07B1846A759D23E56A9E083</vt:lpwstr>
  </property>
  <property fmtid="{D5CDD505-2E9C-101B-9397-08002B2CF9AE}" pid="4" name="Content tags">
    <vt:lpwstr>7;#Law Reform Commission|61d1f06b-a283-4f33-b5a6-02409e07e87c</vt:lpwstr>
  </property>
  <property fmtid="{D5CDD505-2E9C-101B-9397-08002B2CF9AE}" pid="5" name="DC.Type.DocType (JSMS">
    <vt:lpwstr/>
  </property>
</Properties>
</file>