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775D4" w14:textId="77777777" w:rsidR="006355FB" w:rsidRPr="00151817" w:rsidRDefault="00341E00" w:rsidP="009847E9">
      <w:pPr>
        <w:pStyle w:val="Heading1"/>
        <w:rPr>
          <w:lang w:val="en-AU"/>
        </w:rPr>
      </w:pPr>
      <w:bookmarkStart w:id="0" w:name="_Toc453922154"/>
      <w:bookmarkStart w:id="1" w:name="_Toc457990506"/>
      <w:bookmarkStart w:id="2" w:name="_Toc458438157"/>
      <w:bookmarkStart w:id="3" w:name="_Toc458438283"/>
      <w:r>
        <w:rPr>
          <w:lang w:val="en-AU"/>
        </w:rPr>
        <w:t>Review of the Guardianship Act</w:t>
      </w:r>
      <w:bookmarkEnd w:id="0"/>
      <w:bookmarkEnd w:id="1"/>
      <w:bookmarkEnd w:id="2"/>
      <w:bookmarkEnd w:id="3"/>
      <w:r w:rsidR="00151817">
        <w:rPr>
          <w:lang w:val="en-AU"/>
        </w:rPr>
        <w:t xml:space="preserve"> </w:t>
      </w:r>
    </w:p>
    <w:p w14:paraId="74804949" w14:textId="77777777" w:rsidR="009847E9" w:rsidRPr="00341E00" w:rsidRDefault="002A5DA8" w:rsidP="009847E9">
      <w:pPr>
        <w:pStyle w:val="Heading2"/>
        <w:rPr>
          <w:lang w:val="en-AU"/>
        </w:rPr>
      </w:pPr>
      <w:bookmarkStart w:id="4" w:name="_Toc453922155"/>
      <w:bookmarkStart w:id="5" w:name="_Toc457990507"/>
      <w:bookmarkStart w:id="6" w:name="_Toc458438158"/>
      <w:bookmarkStart w:id="7" w:name="_Toc458438284"/>
      <w:r>
        <w:rPr>
          <w:lang w:val="en-AU"/>
        </w:rPr>
        <w:t>Question</w:t>
      </w:r>
      <w:r w:rsidR="00341E00">
        <w:rPr>
          <w:lang w:val="en-AU"/>
        </w:rPr>
        <w:t xml:space="preserve"> </w:t>
      </w:r>
      <w:r w:rsidR="008F3319">
        <w:rPr>
          <w:lang w:val="en-AU"/>
        </w:rPr>
        <w:t>P</w:t>
      </w:r>
      <w:r w:rsidR="00341E00">
        <w:rPr>
          <w:lang w:val="en-AU"/>
        </w:rPr>
        <w:t>aper</w:t>
      </w:r>
      <w:bookmarkEnd w:id="4"/>
      <w:r>
        <w:rPr>
          <w:lang w:val="en-AU"/>
        </w:rPr>
        <w:t xml:space="preserve"> 1</w:t>
      </w:r>
      <w:bookmarkEnd w:id="5"/>
      <w:bookmarkEnd w:id="6"/>
      <w:bookmarkEnd w:id="7"/>
    </w:p>
    <w:p w14:paraId="78887EB6" w14:textId="77777777" w:rsidR="00151817" w:rsidRPr="00151817" w:rsidRDefault="00151817" w:rsidP="00752E6C">
      <w:pPr>
        <w:pStyle w:val="Heading3"/>
        <w:rPr>
          <w:lang w:val="en-AU" w:eastAsia="x-none"/>
        </w:rPr>
      </w:pPr>
      <w:r>
        <w:rPr>
          <w:lang w:val="en-AU"/>
        </w:rPr>
        <w:t>Easy Read version</w:t>
      </w:r>
    </w:p>
    <w:p w14:paraId="2771FC70" w14:textId="77777777" w:rsidR="00151817" w:rsidRDefault="00151817" w:rsidP="00D0671D">
      <w:pPr>
        <w:tabs>
          <w:tab w:val="left" w:pos="3544"/>
        </w:tabs>
        <w:spacing w:before="0" w:after="0" w:line="240" w:lineRule="auto"/>
      </w:pPr>
      <w:r>
        <w:br w:type="page"/>
      </w:r>
    </w:p>
    <w:p w14:paraId="5AEE12F4" w14:textId="77777777" w:rsidR="00E90F97" w:rsidRPr="00CF0788" w:rsidRDefault="00F64870" w:rsidP="00CF0788">
      <w:pPr>
        <w:pStyle w:val="Heading2"/>
      </w:pPr>
      <w:bookmarkStart w:id="8" w:name="_Toc349720822"/>
      <w:bookmarkStart w:id="9" w:name="_Toc453922156"/>
      <w:bookmarkStart w:id="10" w:name="_Toc457990508"/>
      <w:bookmarkStart w:id="11" w:name="_Toc458438159"/>
      <w:bookmarkStart w:id="12" w:name="_Toc458438285"/>
      <w:r>
        <w:lastRenderedPageBreak/>
        <w:t>How to use this document</w:t>
      </w:r>
      <w:bookmarkEnd w:id="8"/>
      <w:bookmarkEnd w:id="9"/>
      <w:bookmarkEnd w:id="10"/>
      <w:bookmarkEnd w:id="11"/>
      <w:bookmarkEnd w:id="12"/>
      <w:r w:rsidR="005C568E" w:rsidRPr="00CF0788">
        <w:t xml:space="preserve"> </w:t>
      </w:r>
    </w:p>
    <w:p w14:paraId="5DFF2B16" w14:textId="7F9A1428" w:rsidR="0001736E" w:rsidRPr="0052434D" w:rsidRDefault="0001736E" w:rsidP="007264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14:paraId="2124DC70" w14:textId="214A0368" w:rsidR="0001736E" w:rsidRDefault="0001736E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Law Reform Commission. </w:t>
      </w:r>
    </w:p>
    <w:p w14:paraId="1E296851" w14:textId="5D05A52A" w:rsidR="0001736E" w:rsidRPr="00E9016B" w:rsidRDefault="0001736E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Law Reform Commission.  </w:t>
      </w:r>
    </w:p>
    <w:p w14:paraId="3593A4AC" w14:textId="77777777" w:rsidR="0001736E" w:rsidRPr="000F6E4B" w:rsidRDefault="0001736E" w:rsidP="00611F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60" w:after="60"/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7C212BA1" w14:textId="77777777" w:rsidR="0001736E" w:rsidRPr="000F6E4B" w:rsidRDefault="0001736E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9" w:history="1">
        <w:r w:rsidRPr="00761D73">
          <w:rPr>
            <w:rStyle w:val="Hyperlink"/>
          </w:rPr>
          <w:t xml:space="preserve">lawreform.justice.nsw.gov.au </w:t>
        </w:r>
      </w:hyperlink>
      <w:r>
        <w:t xml:space="preserve"> </w:t>
      </w:r>
    </w:p>
    <w:p w14:paraId="1F93B4D4" w14:textId="17161684" w:rsidR="0001736E" w:rsidRPr="000F6E4B" w:rsidRDefault="0001736E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>A friend, famil</w:t>
      </w:r>
      <w:r>
        <w:t xml:space="preserve">y member or support person may </w:t>
      </w:r>
      <w:r w:rsidRPr="000F6E4B">
        <w:t xml:space="preserve">be able to help you. </w:t>
      </w:r>
    </w:p>
    <w:p w14:paraId="3988C1B3" w14:textId="5235EDF8" w:rsidR="0001736E" w:rsidRPr="000F6E4B" w:rsidRDefault="000173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is the first question paper. There will be other papers as well. </w:t>
      </w:r>
    </w:p>
    <w:p w14:paraId="4E7BD4A8" w14:textId="77777777" w:rsidR="0001736E" w:rsidRDefault="0001736E" w:rsidP="00A41E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suggest that you look at our Easy Read Background Paper. It explains many of the ideas in this question paper in more detail. </w:t>
      </w:r>
    </w:p>
    <w:p w14:paraId="05AA32BD" w14:textId="45A1705E" w:rsidR="00EB5C47" w:rsidRPr="00EB5C47" w:rsidRDefault="00A33000" w:rsidP="00EB5C47">
      <w:pPr>
        <w:pStyle w:val="Heading2"/>
        <w:rPr>
          <w:b w:val="0"/>
          <w:noProof/>
          <w:color w:val="143880"/>
          <w:sz w:val="28"/>
          <w:lang w:val="en-AU"/>
        </w:rPr>
      </w:pPr>
      <w:r>
        <w:br w:type="page"/>
      </w:r>
      <w:bookmarkStart w:id="13" w:name="_Toc349720823"/>
      <w:bookmarkStart w:id="14" w:name="_Toc453922157"/>
      <w:bookmarkStart w:id="15" w:name="_Toc457990509"/>
      <w:bookmarkStart w:id="16" w:name="_Toc458438160"/>
      <w:r>
        <w:lastRenderedPageBreak/>
        <w:t>What’s in this document?</w:t>
      </w:r>
      <w:bookmarkEnd w:id="13"/>
      <w:bookmarkEnd w:id="14"/>
      <w:bookmarkEnd w:id="15"/>
      <w:bookmarkEnd w:id="16"/>
      <w:r w:rsidR="00EB5C47">
        <w:fldChar w:fldCharType="begin"/>
      </w:r>
      <w:r w:rsidR="00EB5C47">
        <w:instrText xml:space="preserve"> TOC \o "1-2" \h \z \u </w:instrText>
      </w:r>
      <w:r w:rsidR="00EB5C47">
        <w:fldChar w:fldCharType="separate"/>
      </w:r>
    </w:p>
    <w:p w14:paraId="6D6920B3" w14:textId="77777777" w:rsidR="00EB5C47" w:rsidRDefault="007067CA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8438286" w:history="1">
        <w:r w:rsidR="00EB5C47" w:rsidRPr="006E06D3">
          <w:rPr>
            <w:rStyle w:val="Hyperlink"/>
            <w:noProof/>
            <w:lang w:val="en-AU"/>
          </w:rPr>
          <w:t>What we are trying to do</w:t>
        </w:r>
        <w:r w:rsidR="00EB5C47">
          <w:rPr>
            <w:noProof/>
            <w:webHidden/>
          </w:rPr>
          <w:tab/>
        </w:r>
        <w:r w:rsidR="00EB5C47">
          <w:rPr>
            <w:noProof/>
            <w:webHidden/>
          </w:rPr>
          <w:fldChar w:fldCharType="begin"/>
        </w:r>
        <w:r w:rsidR="00EB5C47">
          <w:rPr>
            <w:noProof/>
            <w:webHidden/>
          </w:rPr>
          <w:instrText xml:space="preserve"> PAGEREF _Toc458438286 \h </w:instrText>
        </w:r>
        <w:r w:rsidR="00EB5C47">
          <w:rPr>
            <w:noProof/>
            <w:webHidden/>
          </w:rPr>
        </w:r>
        <w:r w:rsidR="00EB5C47">
          <w:rPr>
            <w:noProof/>
            <w:webHidden/>
          </w:rPr>
          <w:fldChar w:fldCharType="separate"/>
        </w:r>
        <w:r w:rsidR="00566F18">
          <w:rPr>
            <w:noProof/>
            <w:webHidden/>
          </w:rPr>
          <w:t>4</w:t>
        </w:r>
        <w:r w:rsidR="00EB5C47">
          <w:rPr>
            <w:noProof/>
            <w:webHidden/>
          </w:rPr>
          <w:fldChar w:fldCharType="end"/>
        </w:r>
      </w:hyperlink>
    </w:p>
    <w:p w14:paraId="75185B06" w14:textId="6C5045DA" w:rsidR="00EB5C47" w:rsidRDefault="007067CA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8438287" w:history="1">
        <w:r w:rsidR="00EB5C47" w:rsidRPr="006E06D3">
          <w:rPr>
            <w:rStyle w:val="Hyperlink"/>
            <w:noProof/>
            <w:lang w:val="en-AU"/>
          </w:rPr>
          <w:t>When is it right for someone to make decisions for another person?</w:t>
        </w:r>
        <w:r w:rsidR="00EB5C47">
          <w:rPr>
            <w:noProof/>
            <w:webHidden/>
          </w:rPr>
          <w:tab/>
        </w:r>
        <w:r w:rsidR="00EB5C47">
          <w:rPr>
            <w:noProof/>
            <w:webHidden/>
          </w:rPr>
          <w:fldChar w:fldCharType="begin"/>
        </w:r>
        <w:r w:rsidR="00EB5C47">
          <w:rPr>
            <w:noProof/>
            <w:webHidden/>
          </w:rPr>
          <w:instrText xml:space="preserve"> PAGEREF _Toc458438287 \h </w:instrText>
        </w:r>
        <w:r w:rsidR="00EB5C47">
          <w:rPr>
            <w:noProof/>
            <w:webHidden/>
          </w:rPr>
        </w:r>
        <w:r w:rsidR="00EB5C47">
          <w:rPr>
            <w:noProof/>
            <w:webHidden/>
          </w:rPr>
          <w:fldChar w:fldCharType="separate"/>
        </w:r>
        <w:r w:rsidR="00566F18">
          <w:rPr>
            <w:noProof/>
            <w:webHidden/>
          </w:rPr>
          <w:t>4</w:t>
        </w:r>
        <w:r w:rsidR="00EB5C47">
          <w:rPr>
            <w:noProof/>
            <w:webHidden/>
          </w:rPr>
          <w:fldChar w:fldCharType="end"/>
        </w:r>
      </w:hyperlink>
    </w:p>
    <w:p w14:paraId="4268F9E1" w14:textId="77777777" w:rsidR="00EB5C47" w:rsidRDefault="007067CA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8438288" w:history="1">
        <w:r w:rsidR="00EB5C47" w:rsidRPr="006E06D3">
          <w:rPr>
            <w:rStyle w:val="Hyperlink"/>
            <w:noProof/>
          </w:rPr>
          <w:t>How can we work out someone’s capacity?</w:t>
        </w:r>
        <w:r w:rsidR="00EB5C47">
          <w:rPr>
            <w:noProof/>
            <w:webHidden/>
          </w:rPr>
          <w:tab/>
        </w:r>
        <w:r w:rsidR="00EB5C47">
          <w:rPr>
            <w:noProof/>
            <w:webHidden/>
          </w:rPr>
          <w:fldChar w:fldCharType="begin"/>
        </w:r>
        <w:r w:rsidR="00EB5C47">
          <w:rPr>
            <w:noProof/>
            <w:webHidden/>
          </w:rPr>
          <w:instrText xml:space="preserve"> PAGEREF _Toc458438288 \h </w:instrText>
        </w:r>
        <w:r w:rsidR="00EB5C47">
          <w:rPr>
            <w:noProof/>
            <w:webHidden/>
          </w:rPr>
        </w:r>
        <w:r w:rsidR="00EB5C47">
          <w:rPr>
            <w:noProof/>
            <w:webHidden/>
          </w:rPr>
          <w:fldChar w:fldCharType="separate"/>
        </w:r>
        <w:r w:rsidR="00566F18">
          <w:rPr>
            <w:noProof/>
            <w:webHidden/>
          </w:rPr>
          <w:t>8</w:t>
        </w:r>
        <w:r w:rsidR="00EB5C47">
          <w:rPr>
            <w:noProof/>
            <w:webHidden/>
          </w:rPr>
          <w:fldChar w:fldCharType="end"/>
        </w:r>
      </w:hyperlink>
    </w:p>
    <w:p w14:paraId="5046FA97" w14:textId="77777777" w:rsidR="00EB5C47" w:rsidRDefault="007067CA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8438289" w:history="1">
        <w:r w:rsidR="00EB5C47" w:rsidRPr="006E06D3">
          <w:rPr>
            <w:rStyle w:val="Hyperlink"/>
            <w:noProof/>
          </w:rPr>
          <w:t>What’s next?</w:t>
        </w:r>
        <w:r w:rsidR="00EB5C47">
          <w:rPr>
            <w:noProof/>
            <w:webHidden/>
          </w:rPr>
          <w:tab/>
        </w:r>
        <w:r w:rsidR="00EB5C47">
          <w:rPr>
            <w:noProof/>
            <w:webHidden/>
          </w:rPr>
          <w:fldChar w:fldCharType="begin"/>
        </w:r>
        <w:r w:rsidR="00EB5C47">
          <w:rPr>
            <w:noProof/>
            <w:webHidden/>
          </w:rPr>
          <w:instrText xml:space="preserve"> PAGEREF _Toc458438289 \h </w:instrText>
        </w:r>
        <w:r w:rsidR="00EB5C47">
          <w:rPr>
            <w:noProof/>
            <w:webHidden/>
          </w:rPr>
        </w:r>
        <w:r w:rsidR="00EB5C47">
          <w:rPr>
            <w:noProof/>
            <w:webHidden/>
          </w:rPr>
          <w:fldChar w:fldCharType="separate"/>
        </w:r>
        <w:r w:rsidR="00566F18">
          <w:rPr>
            <w:noProof/>
            <w:webHidden/>
          </w:rPr>
          <w:t>14</w:t>
        </w:r>
        <w:r w:rsidR="00EB5C47">
          <w:rPr>
            <w:noProof/>
            <w:webHidden/>
          </w:rPr>
          <w:fldChar w:fldCharType="end"/>
        </w:r>
      </w:hyperlink>
    </w:p>
    <w:p w14:paraId="4E084221" w14:textId="77777777" w:rsidR="00EB5C47" w:rsidRDefault="007067CA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8438290" w:history="1">
        <w:r w:rsidR="00EB5C47" w:rsidRPr="006E06D3">
          <w:rPr>
            <w:rStyle w:val="Hyperlink"/>
            <w:noProof/>
            <w:lang w:val="en-AU"/>
          </w:rPr>
          <w:t>How to tell us what you think</w:t>
        </w:r>
        <w:r w:rsidR="00EB5C47">
          <w:rPr>
            <w:noProof/>
            <w:webHidden/>
          </w:rPr>
          <w:tab/>
        </w:r>
        <w:r w:rsidR="00EB5C47">
          <w:rPr>
            <w:noProof/>
            <w:webHidden/>
          </w:rPr>
          <w:fldChar w:fldCharType="begin"/>
        </w:r>
        <w:r w:rsidR="00EB5C47">
          <w:rPr>
            <w:noProof/>
            <w:webHidden/>
          </w:rPr>
          <w:instrText xml:space="preserve"> PAGEREF _Toc458438290 \h </w:instrText>
        </w:r>
        <w:r w:rsidR="00EB5C47">
          <w:rPr>
            <w:noProof/>
            <w:webHidden/>
          </w:rPr>
        </w:r>
        <w:r w:rsidR="00EB5C47">
          <w:rPr>
            <w:noProof/>
            <w:webHidden/>
          </w:rPr>
          <w:fldChar w:fldCharType="separate"/>
        </w:r>
        <w:r w:rsidR="00566F18">
          <w:rPr>
            <w:noProof/>
            <w:webHidden/>
          </w:rPr>
          <w:t>14</w:t>
        </w:r>
        <w:r w:rsidR="00EB5C47">
          <w:rPr>
            <w:noProof/>
            <w:webHidden/>
          </w:rPr>
          <w:fldChar w:fldCharType="end"/>
        </w:r>
      </w:hyperlink>
    </w:p>
    <w:p w14:paraId="2DDDCC93" w14:textId="77777777" w:rsidR="00EB5C47" w:rsidRDefault="007067CA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8438291" w:history="1">
        <w:r w:rsidR="00EB5C47" w:rsidRPr="006E06D3">
          <w:rPr>
            <w:rStyle w:val="Hyperlink"/>
            <w:noProof/>
          </w:rPr>
          <w:t>Word list</w:t>
        </w:r>
        <w:r w:rsidR="00EB5C47">
          <w:rPr>
            <w:noProof/>
            <w:webHidden/>
          </w:rPr>
          <w:tab/>
        </w:r>
        <w:r w:rsidR="00EB5C47">
          <w:rPr>
            <w:noProof/>
            <w:webHidden/>
          </w:rPr>
          <w:fldChar w:fldCharType="begin"/>
        </w:r>
        <w:r w:rsidR="00EB5C47">
          <w:rPr>
            <w:noProof/>
            <w:webHidden/>
          </w:rPr>
          <w:instrText xml:space="preserve"> PAGEREF _Toc458438291 \h </w:instrText>
        </w:r>
        <w:r w:rsidR="00EB5C47">
          <w:rPr>
            <w:noProof/>
            <w:webHidden/>
          </w:rPr>
        </w:r>
        <w:r w:rsidR="00EB5C47">
          <w:rPr>
            <w:noProof/>
            <w:webHidden/>
          </w:rPr>
          <w:fldChar w:fldCharType="separate"/>
        </w:r>
        <w:r w:rsidR="00566F18">
          <w:rPr>
            <w:noProof/>
            <w:webHidden/>
          </w:rPr>
          <w:t>15</w:t>
        </w:r>
        <w:r w:rsidR="00EB5C47">
          <w:rPr>
            <w:noProof/>
            <w:webHidden/>
          </w:rPr>
          <w:fldChar w:fldCharType="end"/>
        </w:r>
      </w:hyperlink>
    </w:p>
    <w:p w14:paraId="30FDDC0D" w14:textId="77777777" w:rsidR="00EB5C47" w:rsidRDefault="007067CA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58438292" w:history="1">
        <w:r w:rsidR="00EB5C47" w:rsidRPr="006E06D3">
          <w:rPr>
            <w:rStyle w:val="Hyperlink"/>
            <w:noProof/>
            <w:lang w:val="en-AU"/>
          </w:rPr>
          <w:t>Contact us</w:t>
        </w:r>
        <w:r w:rsidR="00EB5C47">
          <w:rPr>
            <w:noProof/>
            <w:webHidden/>
          </w:rPr>
          <w:tab/>
        </w:r>
        <w:r w:rsidR="00EB5C47">
          <w:rPr>
            <w:noProof/>
            <w:webHidden/>
          </w:rPr>
          <w:fldChar w:fldCharType="begin"/>
        </w:r>
        <w:r w:rsidR="00EB5C47">
          <w:rPr>
            <w:noProof/>
            <w:webHidden/>
          </w:rPr>
          <w:instrText xml:space="preserve"> PAGEREF _Toc458438292 \h </w:instrText>
        </w:r>
        <w:r w:rsidR="00EB5C47">
          <w:rPr>
            <w:noProof/>
            <w:webHidden/>
          </w:rPr>
        </w:r>
        <w:r w:rsidR="00EB5C47">
          <w:rPr>
            <w:noProof/>
            <w:webHidden/>
          </w:rPr>
          <w:fldChar w:fldCharType="separate"/>
        </w:r>
        <w:r w:rsidR="00566F18">
          <w:rPr>
            <w:noProof/>
            <w:webHidden/>
          </w:rPr>
          <w:t>15</w:t>
        </w:r>
        <w:r w:rsidR="00EB5C47">
          <w:rPr>
            <w:noProof/>
            <w:webHidden/>
          </w:rPr>
          <w:fldChar w:fldCharType="end"/>
        </w:r>
      </w:hyperlink>
    </w:p>
    <w:p w14:paraId="1AD9D854" w14:textId="77777777" w:rsidR="00EB5C47" w:rsidRPr="00D853AD" w:rsidRDefault="00EB5C47" w:rsidP="00E27422">
      <w:r>
        <w:fldChar w:fldCharType="end"/>
      </w:r>
    </w:p>
    <w:p w14:paraId="4BA33016" w14:textId="77777777" w:rsidR="00151817" w:rsidRPr="00341E00" w:rsidRDefault="00151817" w:rsidP="00DB0295">
      <w:pPr>
        <w:pStyle w:val="Heading2"/>
        <w:rPr>
          <w:lang w:val="en-AU"/>
        </w:rPr>
      </w:pPr>
      <w:r>
        <w:br w:type="page"/>
      </w:r>
      <w:bookmarkStart w:id="17" w:name="_Toc458438286"/>
      <w:r w:rsidR="002A5DA8">
        <w:rPr>
          <w:lang w:val="en-AU"/>
        </w:rPr>
        <w:lastRenderedPageBreak/>
        <w:t>What we are trying to do</w:t>
      </w:r>
      <w:bookmarkEnd w:id="17"/>
      <w:r w:rsidR="002A5DA8">
        <w:rPr>
          <w:lang w:val="en-AU"/>
        </w:rPr>
        <w:t xml:space="preserve"> </w:t>
      </w:r>
    </w:p>
    <w:p w14:paraId="4D36EC03" w14:textId="591AF1EE" w:rsidR="0001736E" w:rsidRPr="00DB0295" w:rsidRDefault="0001736E" w:rsidP="000F3999">
      <w:r>
        <w:t xml:space="preserve">At the moment, we are reviewing the law about </w:t>
      </w:r>
      <w:r w:rsidRPr="002A5DA8">
        <w:rPr>
          <w:rStyle w:val="Strong"/>
        </w:rPr>
        <w:t>guardianship</w:t>
      </w:r>
      <w:r>
        <w:t xml:space="preserve">. </w:t>
      </w:r>
    </w:p>
    <w:p w14:paraId="4F08FF56" w14:textId="77777777" w:rsidR="0001736E" w:rsidRDefault="0001736E" w:rsidP="002A5DA8">
      <w:r>
        <w:t xml:space="preserve">Guardianship is when another person makes decisions for you. This is usually because you can’t make decisions on your own. </w:t>
      </w:r>
    </w:p>
    <w:p w14:paraId="273874B0" w14:textId="19BCF58E" w:rsidR="0001736E" w:rsidRPr="00DB0295" w:rsidRDefault="0001736E" w:rsidP="002A5DA8">
      <w:r>
        <w:rPr>
          <w:lang w:val="en-AU"/>
        </w:rPr>
        <w:t>The law we are reviewing is called the</w:t>
      </w:r>
      <w:r w:rsidRPr="000F3999">
        <w:rPr>
          <w:rStyle w:val="Emphasis"/>
        </w:rPr>
        <w:t xml:space="preserve"> Guardianship Act 1987.</w:t>
      </w:r>
    </w:p>
    <w:p w14:paraId="3BE153BD" w14:textId="77777777" w:rsidR="0001736E" w:rsidRPr="00DB0295" w:rsidRDefault="0001736E" w:rsidP="002A5DA8">
      <w:r>
        <w:t xml:space="preserve">We want to make sure that the law is fair. </w:t>
      </w:r>
    </w:p>
    <w:p w14:paraId="4E563E4B" w14:textId="77777777" w:rsidR="0001736E" w:rsidRDefault="0001736E" w:rsidP="00761D73">
      <w:r>
        <w:t xml:space="preserve">We also want to make sure it is right for the community today. </w:t>
      </w:r>
    </w:p>
    <w:p w14:paraId="5DA0ABC5" w14:textId="77777777" w:rsidR="0001736E" w:rsidRDefault="0001736E" w:rsidP="00761D73">
      <w:r>
        <w:t xml:space="preserve">Our community has changed a lot since the law was written in 1987. </w:t>
      </w:r>
    </w:p>
    <w:p w14:paraId="77EA8D50" w14:textId="77777777" w:rsidR="0001736E" w:rsidRDefault="0001736E" w:rsidP="00761D73">
      <w:r>
        <w:t xml:space="preserve">Having someone else make a decision for you is a big thing. We shouldn’t just treat this lightly.  </w:t>
      </w:r>
    </w:p>
    <w:p w14:paraId="7C3C33B7" w14:textId="77777777" w:rsidR="0001736E" w:rsidRDefault="0001736E" w:rsidP="00761D73">
      <w:r>
        <w:t xml:space="preserve">It’s important for everyone to agree about: </w:t>
      </w:r>
    </w:p>
    <w:p w14:paraId="2C98E4D9" w14:textId="77777777" w:rsidR="0001736E" w:rsidRDefault="0001736E" w:rsidP="002A5DA8">
      <w:pPr>
        <w:pStyle w:val="ListParagraph"/>
        <w:numPr>
          <w:ilvl w:val="0"/>
          <w:numId w:val="22"/>
        </w:numPr>
      </w:pPr>
      <w:r>
        <w:t>When it’s right to make decisions for another person.</w:t>
      </w:r>
    </w:p>
    <w:p w14:paraId="00902BEF" w14:textId="77777777" w:rsidR="0001736E" w:rsidRDefault="0001736E" w:rsidP="00325B8B">
      <w:pPr>
        <w:pStyle w:val="ListParagraph"/>
        <w:numPr>
          <w:ilvl w:val="0"/>
          <w:numId w:val="22"/>
        </w:numPr>
      </w:pPr>
      <w:r>
        <w:t xml:space="preserve">How to work this out.  </w:t>
      </w:r>
    </w:p>
    <w:p w14:paraId="35F20DCC" w14:textId="77777777" w:rsidR="0001736E" w:rsidRDefault="0001736E" w:rsidP="008A34A8">
      <w:pPr>
        <w:pStyle w:val="ListParagraph"/>
        <w:numPr>
          <w:ilvl w:val="0"/>
          <w:numId w:val="22"/>
        </w:numPr>
      </w:pPr>
      <w:r>
        <w:t xml:space="preserve">Who the best people are to help, or to actually make the decisions. </w:t>
      </w:r>
    </w:p>
    <w:p w14:paraId="220817C4" w14:textId="77777777" w:rsidR="0001736E" w:rsidRDefault="0001736E" w:rsidP="002A5DA8">
      <w:r>
        <w:t xml:space="preserve">We’d really like to know what you think about the changes we are making.  </w:t>
      </w:r>
    </w:p>
    <w:p w14:paraId="3B80C96B" w14:textId="1B44955B" w:rsidR="00AE02D4" w:rsidRDefault="0001736E">
      <w:r>
        <w:t xml:space="preserve">This document has some questions for you to think about. </w:t>
      </w:r>
    </w:p>
    <w:p w14:paraId="56BBE1A4" w14:textId="77777777" w:rsidR="000F3999" w:rsidRPr="00341E00" w:rsidRDefault="002A5DA8" w:rsidP="000F3999">
      <w:pPr>
        <w:pStyle w:val="Heading2"/>
        <w:rPr>
          <w:lang w:val="en-AU"/>
        </w:rPr>
      </w:pPr>
      <w:bookmarkStart w:id="18" w:name="_Toc458438287"/>
      <w:r>
        <w:rPr>
          <w:lang w:val="en-AU"/>
        </w:rPr>
        <w:t>When is it right for someone to make decisions for another person?</w:t>
      </w:r>
      <w:bookmarkEnd w:id="18"/>
      <w:r>
        <w:rPr>
          <w:lang w:val="en-AU"/>
        </w:rPr>
        <w:t xml:space="preserve"> </w:t>
      </w:r>
    </w:p>
    <w:p w14:paraId="2C6BE584" w14:textId="77777777" w:rsidR="0001736E" w:rsidRPr="00DB0295" w:rsidRDefault="0001736E" w:rsidP="009F5E8E">
      <w:r>
        <w:t>A lot of the time when we talk about making decisions, we use the word ‘</w:t>
      </w:r>
      <w:r w:rsidRPr="0032468B">
        <w:rPr>
          <w:rStyle w:val="Strong"/>
        </w:rPr>
        <w:t>capacity</w:t>
      </w:r>
      <w:r>
        <w:t xml:space="preserve">’. </w:t>
      </w:r>
    </w:p>
    <w:p w14:paraId="4250D2F1" w14:textId="1CB4CCA4" w:rsidR="0001736E" w:rsidRPr="002A5DA8" w:rsidRDefault="0001736E" w:rsidP="002C672B">
      <w:r>
        <w:t xml:space="preserve">Capacity is the ability to make choices and decisions.  </w:t>
      </w:r>
    </w:p>
    <w:p w14:paraId="31B94729" w14:textId="77777777" w:rsidR="0001736E" w:rsidRDefault="0001736E" w:rsidP="00007DBD">
      <w:r>
        <w:t>The law says that people who do not have capacity cannot make their own decisions.</w:t>
      </w:r>
    </w:p>
    <w:p w14:paraId="2BEBC10B" w14:textId="5F1B7350" w:rsidR="0001736E" w:rsidRDefault="0001736E" w:rsidP="00A32876">
      <w:r>
        <w:lastRenderedPageBreak/>
        <w:t xml:space="preserve">This might be because of injury, illness or disability. </w:t>
      </w:r>
    </w:p>
    <w:p w14:paraId="0E5991F9" w14:textId="77777777" w:rsidR="0001736E" w:rsidRPr="002A5DA8" w:rsidRDefault="0001736E" w:rsidP="0032468B">
      <w:r>
        <w:t>Some people say that they are happy for others to make decisions for them.</w:t>
      </w:r>
    </w:p>
    <w:p w14:paraId="1D41C22B" w14:textId="77777777" w:rsidR="0001736E" w:rsidRPr="002A5DA8" w:rsidRDefault="0001736E" w:rsidP="002A5DA8">
      <w:r>
        <w:t xml:space="preserve">Others would prefer to make their own decisions.  </w:t>
      </w:r>
    </w:p>
    <w:p w14:paraId="7EC2B4BF" w14:textId="3B23A5B2" w:rsidR="0001736E" w:rsidRDefault="0001736E" w:rsidP="002A5DA8">
      <w:r>
        <w:t xml:space="preserve">Every person is different, and so is every situation. </w:t>
      </w:r>
    </w:p>
    <w:p w14:paraId="0E9D0E62" w14:textId="77777777" w:rsidR="0001736E" w:rsidRDefault="0001736E" w:rsidP="002A5DA8">
      <w:r>
        <w:t xml:space="preserve">So it’s really hard for the law to make it clear when it’s right for a person to make decisions for someone else. </w:t>
      </w:r>
    </w:p>
    <w:p w14:paraId="3A3D76FB" w14:textId="77777777" w:rsidR="0001736E" w:rsidRDefault="0001736E" w:rsidP="002A5DA8">
      <w:r>
        <w:t xml:space="preserve">What do you think? </w:t>
      </w:r>
    </w:p>
    <w:p w14:paraId="2FD0F82F" w14:textId="31228D91" w:rsidR="00852485" w:rsidRDefault="0001736E" w:rsidP="00852485">
      <w:r>
        <w:t xml:space="preserve">Here are some questions to think about. </w:t>
      </w:r>
    </w:p>
    <w:p w14:paraId="3C7E3ED2" w14:textId="159DAE6C" w:rsidR="0032468B" w:rsidRDefault="00D00A13" w:rsidP="0032468B">
      <w:pPr>
        <w:pStyle w:val="Heading3"/>
        <w:rPr>
          <w:lang w:val="en-AU"/>
        </w:rPr>
      </w:pPr>
      <w:r>
        <w:rPr>
          <w:lang w:val="en-AU"/>
        </w:rPr>
        <w:t xml:space="preserve">Question 1: </w:t>
      </w:r>
      <w:r w:rsidR="0032468B">
        <w:rPr>
          <w:lang w:val="en-AU"/>
        </w:rPr>
        <w:t xml:space="preserve">What do you think of the idea of ‘capacity’? </w:t>
      </w:r>
    </w:p>
    <w:p w14:paraId="76C38484" w14:textId="77777777" w:rsidR="0001736E" w:rsidRDefault="0001736E" w:rsidP="00A41EDA">
      <w:pPr>
        <w:rPr>
          <w:lang w:val="en-AU"/>
        </w:rPr>
      </w:pPr>
      <w:r>
        <w:rPr>
          <w:lang w:val="en-AU"/>
        </w:rPr>
        <w:t xml:space="preserve">In some areas of Australia, the law says that capacity is the ability to: </w:t>
      </w:r>
    </w:p>
    <w:p w14:paraId="64944DB0" w14:textId="21B68F1E" w:rsidR="0001736E" w:rsidRPr="0001736E" w:rsidRDefault="0001736E" w:rsidP="0001736E">
      <w:pPr>
        <w:pStyle w:val="ListParagraph"/>
        <w:numPr>
          <w:ilvl w:val="0"/>
          <w:numId w:val="23"/>
        </w:num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lang w:val="en-AU"/>
        </w:rPr>
        <w:t xml:space="preserve">understand information </w:t>
      </w:r>
    </w:p>
    <w:p w14:paraId="7A9C05B6" w14:textId="6538DA2C" w:rsidR="0001736E" w:rsidRPr="0001736E" w:rsidRDefault="0001736E" w:rsidP="0001736E">
      <w:pPr>
        <w:pStyle w:val="ListParagraph"/>
        <w:numPr>
          <w:ilvl w:val="0"/>
          <w:numId w:val="23"/>
        </w:num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lang w:val="en-AU"/>
        </w:rPr>
        <w:t xml:space="preserve">keep the information in your mind </w:t>
      </w:r>
    </w:p>
    <w:p w14:paraId="4D9176F9" w14:textId="18CF6D85" w:rsidR="0001736E" w:rsidRPr="0001736E" w:rsidRDefault="0001736E" w:rsidP="0001736E">
      <w:pPr>
        <w:pStyle w:val="ListParagraph"/>
        <w:numPr>
          <w:ilvl w:val="0"/>
          <w:numId w:val="23"/>
        </w:num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lang w:val="en-AU"/>
        </w:rPr>
        <w:t xml:space="preserve">use the information to make a choice </w:t>
      </w:r>
      <w:r w:rsidRPr="0001736E">
        <w:rPr>
          <w:lang w:val="en-AU"/>
        </w:rPr>
        <w:t xml:space="preserve">or decision </w:t>
      </w:r>
    </w:p>
    <w:p w14:paraId="473F767C" w14:textId="156FDA2F" w:rsidR="0001736E" w:rsidRPr="00047C48" w:rsidRDefault="0001736E" w:rsidP="00A41EDA">
      <w:pPr>
        <w:pStyle w:val="ListParagraph"/>
        <w:numPr>
          <w:ilvl w:val="0"/>
          <w:numId w:val="23"/>
        </w:numPr>
        <w:rPr>
          <w:rFonts w:cs="Times New Roman"/>
          <w:color w:val="002664"/>
          <w:sz w:val="36"/>
          <w:szCs w:val="26"/>
          <w:lang w:val="en-AU" w:eastAsia="x-none"/>
        </w:rPr>
      </w:pPr>
      <w:proofErr w:type="gramStart"/>
      <w:r>
        <w:rPr>
          <w:lang w:val="en-AU"/>
        </w:rPr>
        <w:t>communicate</w:t>
      </w:r>
      <w:proofErr w:type="gramEnd"/>
      <w:r>
        <w:rPr>
          <w:lang w:val="en-AU"/>
        </w:rPr>
        <w:t xml:space="preserve"> the decision. </w:t>
      </w:r>
    </w:p>
    <w:p w14:paraId="0271A504" w14:textId="3F698D9C" w:rsidR="0032468B" w:rsidRPr="0032468B" w:rsidRDefault="0032468B" w:rsidP="0032468B">
      <w:pPr>
        <w:rPr>
          <w:b/>
          <w:bCs/>
          <w:lang w:val="en-AU"/>
        </w:rPr>
      </w:pPr>
      <w:r w:rsidRPr="0032468B">
        <w:rPr>
          <w:rStyle w:val="Strong"/>
        </w:rPr>
        <w:t>Do you agree?</w:t>
      </w:r>
      <w:r w:rsidRPr="0032468B">
        <w:rPr>
          <w:b/>
          <w:bCs/>
          <w:lang w:val="en-AU"/>
        </w:rPr>
        <w:t xml:space="preserve">            Yes </w:t>
      </w:r>
      <w:r w:rsidRPr="0032468B">
        <w:rPr>
          <w:b/>
          <w:bCs/>
          <w:sz w:val="44"/>
          <w:szCs w:val="44"/>
          <w:lang w:val="en-AU"/>
        </w:rPr>
        <w:t>□</w:t>
      </w:r>
      <w:r w:rsidRPr="0032468B">
        <w:rPr>
          <w:b/>
          <w:bCs/>
          <w:lang w:val="en-AU"/>
        </w:rPr>
        <w:t xml:space="preserve">    </w:t>
      </w:r>
      <w:r>
        <w:rPr>
          <w:b/>
          <w:bCs/>
          <w:lang w:val="en-AU"/>
        </w:rPr>
        <w:t xml:space="preserve">     </w:t>
      </w:r>
      <w:r w:rsidRPr="0032468B">
        <w:rPr>
          <w:b/>
          <w:bCs/>
          <w:lang w:val="en-AU"/>
        </w:rPr>
        <w:t xml:space="preserve"> No </w:t>
      </w:r>
      <w:r w:rsidRPr="0032468B">
        <w:rPr>
          <w:b/>
          <w:bCs/>
          <w:sz w:val="44"/>
          <w:szCs w:val="44"/>
          <w:lang w:val="en-AU"/>
        </w:rPr>
        <w:t>□</w:t>
      </w:r>
    </w:p>
    <w:p w14:paraId="5CD447D1" w14:textId="77777777" w:rsidR="0032468B" w:rsidRPr="0032468B" w:rsidRDefault="0032468B" w:rsidP="0032468B">
      <w:r>
        <w:t xml:space="preserve">You can use the space below to share your thoughts. </w:t>
      </w:r>
    </w:p>
    <w:p w14:paraId="56D41410" w14:textId="77777777" w:rsidR="0032468B" w:rsidRDefault="0032468B" w:rsidP="0032468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1129350" w14:textId="7B6D7687" w:rsidR="00D00A13" w:rsidRDefault="00047C48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  <w:r w:rsidR="00D00A13">
        <w:br w:type="page"/>
      </w:r>
    </w:p>
    <w:p w14:paraId="60AA344F" w14:textId="5D39284B" w:rsidR="0032468B" w:rsidRPr="0032468B" w:rsidRDefault="00D00A13" w:rsidP="0032468B">
      <w:pPr>
        <w:pStyle w:val="Heading3"/>
      </w:pPr>
      <w:r>
        <w:lastRenderedPageBreak/>
        <w:t xml:space="preserve">Question 2: Does capacity only relate to people with disability? </w:t>
      </w:r>
    </w:p>
    <w:p w14:paraId="1F52686D" w14:textId="34AF1182" w:rsidR="0084683F" w:rsidRPr="00A41EDA" w:rsidRDefault="0084683F" w:rsidP="008918DE">
      <w:r w:rsidRPr="0032468B">
        <w:t xml:space="preserve">In some places in Australia, </w:t>
      </w:r>
      <w:r>
        <w:t xml:space="preserve">the law </w:t>
      </w:r>
      <w:r w:rsidRPr="0032468B">
        <w:t>say</w:t>
      </w:r>
      <w:r>
        <w:t>s</w:t>
      </w:r>
      <w:r w:rsidRPr="0032468B">
        <w:t xml:space="preserve"> that </w:t>
      </w:r>
      <w:r>
        <w:t xml:space="preserve">reduced capacity must be caused by a disability. </w:t>
      </w:r>
    </w:p>
    <w:p w14:paraId="377CDA24" w14:textId="3B3F6FDC" w:rsidR="0084683F" w:rsidRPr="00A41EDA" w:rsidRDefault="0084683F" w:rsidP="008918DE">
      <w:r>
        <w:t xml:space="preserve">Some people don’t agree. They think that disability is not relevant to whether a person has capacity.  </w:t>
      </w:r>
    </w:p>
    <w:p w14:paraId="4BC967ED" w14:textId="7090B5CA" w:rsidR="0084683F" w:rsidRPr="00A41EDA" w:rsidRDefault="0084683F" w:rsidP="008918DE">
      <w:r>
        <w:t>Instead, they believe we should think about whether a person needs help to make a decision.</w:t>
      </w:r>
    </w:p>
    <w:p w14:paraId="723F22DA" w14:textId="77777777" w:rsidR="00D00A13" w:rsidRPr="0005480B" w:rsidRDefault="00D00A13" w:rsidP="0032468B">
      <w:pPr>
        <w:rPr>
          <w:b/>
        </w:rPr>
      </w:pPr>
      <w:r w:rsidRPr="0005480B">
        <w:rPr>
          <w:b/>
        </w:rPr>
        <w:t xml:space="preserve">What do you think? </w:t>
      </w:r>
    </w:p>
    <w:p w14:paraId="7B2904DF" w14:textId="77777777" w:rsidR="0032468B" w:rsidRPr="008918DE" w:rsidRDefault="00D00A13" w:rsidP="0032468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CCCA1" w14:textId="74CBB4E3" w:rsidR="00B6623E" w:rsidRDefault="00D27313" w:rsidP="00D27313">
      <w:pPr>
        <w:pStyle w:val="Heading3"/>
      </w:pPr>
      <w:r w:rsidRPr="00D27313">
        <w:t xml:space="preserve">Question 3: What </w:t>
      </w:r>
      <w:r w:rsidR="00B6623E">
        <w:t xml:space="preserve">types </w:t>
      </w:r>
      <w:r w:rsidRPr="00D27313">
        <w:t xml:space="preserve">of disability should matter when it comes </w:t>
      </w:r>
      <w:r w:rsidR="00136F49">
        <w:br/>
      </w:r>
      <w:r w:rsidRPr="00D27313">
        <w:t xml:space="preserve">to capacity? </w:t>
      </w:r>
    </w:p>
    <w:p w14:paraId="47EF9C24" w14:textId="77777777" w:rsidR="0084683F" w:rsidRPr="00A41EDA" w:rsidRDefault="0084683F" w:rsidP="006E462D">
      <w:r>
        <w:t xml:space="preserve">If disability matters when it comes to capacity, we need to know what types of disability. </w:t>
      </w:r>
    </w:p>
    <w:p w14:paraId="4E45F794" w14:textId="77777777" w:rsidR="0084683F" w:rsidRPr="00A41EDA" w:rsidRDefault="0084683F" w:rsidP="006E462D">
      <w:r>
        <w:t xml:space="preserve">For example, someone with a mental illness might be able to make decisions. </w:t>
      </w:r>
    </w:p>
    <w:p w14:paraId="6D37D52F" w14:textId="77777777" w:rsidR="0084683F" w:rsidRPr="00A41EDA" w:rsidRDefault="0084683F" w:rsidP="006E462D">
      <w:r>
        <w:t xml:space="preserve">But someone with an intellectual disability or dementia might need more support. </w:t>
      </w:r>
    </w:p>
    <w:p w14:paraId="54B80675" w14:textId="77777777" w:rsidR="00A41EDA" w:rsidRPr="00A41EDA" w:rsidRDefault="00A41EDA" w:rsidP="00A41EDA"/>
    <w:p w14:paraId="32DC8AF3" w14:textId="77777777" w:rsidR="0005480B" w:rsidRPr="0005480B" w:rsidRDefault="0005480B" w:rsidP="00B6623E">
      <w:pPr>
        <w:rPr>
          <w:b/>
        </w:rPr>
      </w:pPr>
      <w:r w:rsidRPr="0005480B">
        <w:rPr>
          <w:b/>
        </w:rPr>
        <w:t>What do you think?</w:t>
      </w:r>
    </w:p>
    <w:p w14:paraId="016D11D8" w14:textId="595C948A" w:rsidR="0005480B" w:rsidRPr="0084683F" w:rsidRDefault="0005480B" w:rsidP="0084683F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23EB8" w14:textId="5E074E88" w:rsidR="0005480B" w:rsidRDefault="0005480B" w:rsidP="0005480B">
      <w:pPr>
        <w:pStyle w:val="Heading3"/>
      </w:pPr>
      <w:r>
        <w:t xml:space="preserve">Question 4: What happens when someone’s capacity to make decisions changes?  </w:t>
      </w:r>
    </w:p>
    <w:p w14:paraId="13D93D45" w14:textId="77777777" w:rsidR="0084683F" w:rsidRPr="00A41EDA" w:rsidRDefault="0084683F" w:rsidP="00136F49">
      <w:r>
        <w:t xml:space="preserve">We know that capacity can change. </w:t>
      </w:r>
    </w:p>
    <w:p w14:paraId="10103079" w14:textId="77777777" w:rsidR="0084683F" w:rsidRPr="00A41EDA" w:rsidRDefault="0084683F" w:rsidP="00136F49">
      <w:r>
        <w:t>For example, someone might be better at making decisions in the morning than they are at night.</w:t>
      </w:r>
    </w:p>
    <w:p w14:paraId="58205278" w14:textId="77777777" w:rsidR="0084683F" w:rsidRPr="00A41EDA" w:rsidRDefault="0084683F" w:rsidP="00136F49">
      <w:r>
        <w:t xml:space="preserve">Or, they might be able to make decisions about where they live, but not about how to invest their money. </w:t>
      </w:r>
    </w:p>
    <w:p w14:paraId="6B08AE7E" w14:textId="77777777" w:rsidR="0084683F" w:rsidRPr="00A41EDA" w:rsidRDefault="0084683F" w:rsidP="00136F49">
      <w:r>
        <w:t xml:space="preserve">We think that the law should say that capacity can change.  </w:t>
      </w:r>
    </w:p>
    <w:p w14:paraId="5BA30162" w14:textId="77777777" w:rsidR="0005480B" w:rsidRPr="0005480B" w:rsidRDefault="0005480B" w:rsidP="0005480B">
      <w:pPr>
        <w:rPr>
          <w:b/>
        </w:rPr>
      </w:pPr>
      <w:r w:rsidRPr="0005480B">
        <w:rPr>
          <w:b/>
        </w:rPr>
        <w:t>What do you think?</w:t>
      </w:r>
    </w:p>
    <w:p w14:paraId="177902B1" w14:textId="5C88C191" w:rsidR="0005480B" w:rsidRDefault="0005480B" w:rsidP="0005480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color w:val="002664"/>
          <w:sz w:val="36"/>
          <w:szCs w:val="26"/>
          <w:lang w:val="en-AU" w:eastAsia="x-none"/>
        </w:rPr>
        <w:lastRenderedPageBreak/>
        <w:t>__________________________________________________________________________________________</w:t>
      </w:r>
    </w:p>
    <w:p w14:paraId="1868FDF8" w14:textId="77777777" w:rsidR="00A64E0C" w:rsidRDefault="00A64E0C" w:rsidP="00A64E0C">
      <w:pPr>
        <w:pStyle w:val="Heading2"/>
      </w:pPr>
      <w:bookmarkStart w:id="19" w:name="_Toc458438288"/>
      <w:r w:rsidRPr="00A64E0C">
        <w:t>How can we work out someone’s capacity?</w:t>
      </w:r>
      <w:bookmarkEnd w:id="19"/>
      <w:r w:rsidRPr="00A64E0C">
        <w:t xml:space="preserve"> </w:t>
      </w:r>
    </w:p>
    <w:p w14:paraId="1E271F4D" w14:textId="77777777" w:rsidR="0084683F" w:rsidRPr="00A41EDA" w:rsidRDefault="0084683F" w:rsidP="00136F49">
      <w:r>
        <w:t xml:space="preserve">Not everyone agrees about the ways to know if someone has capacity. </w:t>
      </w:r>
    </w:p>
    <w:p w14:paraId="5DE8956D" w14:textId="77777777" w:rsidR="0084683F" w:rsidRPr="00A41EDA" w:rsidRDefault="0084683F" w:rsidP="00136F49">
      <w:r>
        <w:t xml:space="preserve">At the moment, the law doesn’t explain how we can work this out. </w:t>
      </w:r>
    </w:p>
    <w:p w14:paraId="3EB9693D" w14:textId="77777777" w:rsidR="0084683F" w:rsidRDefault="0084683F" w:rsidP="00BE5083">
      <w:r>
        <w:t xml:space="preserve">There are some guidelines in a document called the </w:t>
      </w:r>
      <w:r w:rsidRPr="00A64E0C">
        <w:rPr>
          <w:i/>
        </w:rPr>
        <w:t>NSW Capacity Toolkit</w:t>
      </w:r>
      <w:r>
        <w:t xml:space="preserve">. </w:t>
      </w:r>
    </w:p>
    <w:p w14:paraId="6A071F8D" w14:textId="77777777" w:rsidR="0084683F" w:rsidRPr="00A41EDA" w:rsidRDefault="0084683F" w:rsidP="00BE5083">
      <w:r>
        <w:t xml:space="preserve">They say: </w:t>
      </w:r>
    </w:p>
    <w:p w14:paraId="2E524E9F" w14:textId="77777777" w:rsidR="0084683F" w:rsidRPr="00A41EDA" w:rsidRDefault="0084683F" w:rsidP="00BE5083">
      <w:pPr>
        <w:pStyle w:val="ListParagraph"/>
        <w:numPr>
          <w:ilvl w:val="0"/>
          <w:numId w:val="24"/>
        </w:numPr>
      </w:pPr>
      <w:r>
        <w:t xml:space="preserve">Always start by thinking that the person does have the capacity to make a decision on their own. </w:t>
      </w:r>
    </w:p>
    <w:p w14:paraId="269F00E8" w14:textId="77777777" w:rsidR="0084683F" w:rsidRPr="00A41EDA" w:rsidRDefault="0084683F" w:rsidP="00BE5083">
      <w:pPr>
        <w:pStyle w:val="ListParagraph"/>
        <w:numPr>
          <w:ilvl w:val="0"/>
          <w:numId w:val="24"/>
        </w:numPr>
      </w:pPr>
      <w:r>
        <w:t xml:space="preserve">Just because the person can’t make a decision about 1 thing doesn’t mean they can’t make decisions about other things. </w:t>
      </w:r>
    </w:p>
    <w:p w14:paraId="3CF28146" w14:textId="77777777" w:rsidR="0084683F" w:rsidRPr="00A41EDA" w:rsidRDefault="0084683F" w:rsidP="00BE5083">
      <w:pPr>
        <w:pStyle w:val="ListParagraph"/>
        <w:numPr>
          <w:ilvl w:val="0"/>
          <w:numId w:val="24"/>
        </w:numPr>
      </w:pPr>
      <w:r>
        <w:t xml:space="preserve">The capacity to make decisions is not based on the way the person looks. </w:t>
      </w:r>
    </w:p>
    <w:p w14:paraId="3E562EB9" w14:textId="77777777" w:rsidR="0084683F" w:rsidRPr="00A41EDA" w:rsidRDefault="0084683F" w:rsidP="00BE5083">
      <w:pPr>
        <w:pStyle w:val="ListParagraph"/>
        <w:numPr>
          <w:ilvl w:val="0"/>
          <w:numId w:val="24"/>
        </w:numPr>
      </w:pPr>
      <w:r>
        <w:t xml:space="preserve">Assess the person’s ability to make decisions, do not assess the decisions they make. </w:t>
      </w:r>
    </w:p>
    <w:p w14:paraId="0B4B5650" w14:textId="77777777" w:rsidR="0084683F" w:rsidRPr="00A41EDA" w:rsidRDefault="0084683F" w:rsidP="007D129B">
      <w:pPr>
        <w:pStyle w:val="ListParagraph"/>
        <w:numPr>
          <w:ilvl w:val="0"/>
          <w:numId w:val="24"/>
        </w:numPr>
      </w:pPr>
      <w:r>
        <w:t xml:space="preserve">Respect the person’s privacy. </w:t>
      </w:r>
    </w:p>
    <w:p w14:paraId="643AEC23" w14:textId="77777777" w:rsidR="0084683F" w:rsidRPr="00A41EDA" w:rsidRDefault="0084683F" w:rsidP="007D129B">
      <w:pPr>
        <w:pStyle w:val="ListParagraph"/>
        <w:numPr>
          <w:ilvl w:val="0"/>
          <w:numId w:val="24"/>
        </w:numPr>
      </w:pPr>
      <w:r>
        <w:t>Only make a decision for someone else as a last resort.</w:t>
      </w:r>
    </w:p>
    <w:p w14:paraId="4381F9F1" w14:textId="77777777" w:rsidR="0084683F" w:rsidRPr="00A41EDA" w:rsidRDefault="0084683F" w:rsidP="00136F49">
      <w:r>
        <w:t xml:space="preserve">Some laws in other places also say that: </w:t>
      </w:r>
    </w:p>
    <w:p w14:paraId="6C5E7CB9" w14:textId="2DB32114" w:rsidR="0084683F" w:rsidRPr="00A41EDA" w:rsidRDefault="0084683F" w:rsidP="007D129B">
      <w:pPr>
        <w:pStyle w:val="ListParagraph"/>
        <w:numPr>
          <w:ilvl w:val="0"/>
          <w:numId w:val="25"/>
        </w:numPr>
      </w:pPr>
      <w:r>
        <w:t xml:space="preserve">All practical steps must be taken to help a person make a decision before you can decide they can’t make a decision for themselves. </w:t>
      </w:r>
    </w:p>
    <w:p w14:paraId="7FE3ADCE" w14:textId="77777777" w:rsidR="0084683F" w:rsidRPr="00A41EDA" w:rsidRDefault="0084683F" w:rsidP="007D129B">
      <w:pPr>
        <w:pStyle w:val="ListParagraph"/>
        <w:numPr>
          <w:ilvl w:val="0"/>
          <w:numId w:val="25"/>
        </w:numPr>
      </w:pPr>
      <w:r>
        <w:t xml:space="preserve">Experts can be used to help work out if someone can make a decision or not. </w:t>
      </w:r>
    </w:p>
    <w:p w14:paraId="5C8FA78D" w14:textId="77777777" w:rsidR="0084683F" w:rsidRPr="00A41EDA" w:rsidRDefault="0084683F" w:rsidP="002A3F2B">
      <w:r>
        <w:t xml:space="preserve">In NSW, people can ask for experts to help work out someone’s capacity if they want to. But they don’t have to get experts to help.  </w:t>
      </w:r>
    </w:p>
    <w:p w14:paraId="55EE1DDA" w14:textId="0576AF7F" w:rsidR="0005480B" w:rsidRDefault="0005480B" w:rsidP="0005480B">
      <w:pPr>
        <w:pStyle w:val="Heading3"/>
      </w:pPr>
      <w:r>
        <w:lastRenderedPageBreak/>
        <w:t xml:space="preserve">Question 5: How do </w:t>
      </w:r>
      <w:r w:rsidR="00A64E0C">
        <w:t xml:space="preserve">you think </w:t>
      </w:r>
      <w:r>
        <w:t xml:space="preserve">we </w:t>
      </w:r>
      <w:r w:rsidR="00A64E0C">
        <w:t xml:space="preserve">should work out </w:t>
      </w:r>
      <w:r>
        <w:t>if someone has the capacity to make decisions?</w:t>
      </w:r>
      <w:r w:rsidR="002970F7">
        <w:t xml:space="preserve"> </w:t>
      </w:r>
    </w:p>
    <w:p w14:paraId="2AFC1887" w14:textId="77777777" w:rsidR="00A64E0C" w:rsidRDefault="00A64E0C" w:rsidP="00A64E0C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5AED6" w14:textId="35374A1E" w:rsidR="0064118A" w:rsidRDefault="0064118A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</w:p>
    <w:p w14:paraId="20511FA3" w14:textId="77777777" w:rsidR="00A64E0C" w:rsidRDefault="00A64E0C" w:rsidP="00A64E0C">
      <w:pPr>
        <w:pStyle w:val="Heading3"/>
      </w:pPr>
      <w:r w:rsidRPr="00A64E0C">
        <w:t xml:space="preserve">Question 6: </w:t>
      </w:r>
      <w:r w:rsidR="00916BEB">
        <w:t>Which</w:t>
      </w:r>
      <w:r w:rsidRPr="00A64E0C">
        <w:t xml:space="preserve"> </w:t>
      </w:r>
      <w:r>
        <w:t>things should we consider</w:t>
      </w:r>
      <w:r w:rsidR="00916BEB">
        <w:t xml:space="preserve"> to work out capacity</w:t>
      </w:r>
      <w:r>
        <w:t xml:space="preserve">? </w:t>
      </w:r>
    </w:p>
    <w:p w14:paraId="63376629" w14:textId="52ED5DB4" w:rsidR="00A64E0C" w:rsidRPr="00A64E0C" w:rsidRDefault="00A64E0C" w:rsidP="00A64E0C">
      <w:r>
        <w:t xml:space="preserve">Do you agree with the list of things to consider on page </w:t>
      </w:r>
      <w:r w:rsidR="0084683F">
        <w:t>8</w:t>
      </w:r>
      <w:r>
        <w:t xml:space="preserve">? </w:t>
      </w:r>
    </w:p>
    <w:p w14:paraId="5F572AB4" w14:textId="091C0638" w:rsidR="00A64E0C" w:rsidRPr="0032468B" w:rsidRDefault="00A64E0C" w:rsidP="00A64E0C">
      <w:pPr>
        <w:rPr>
          <w:b/>
          <w:bCs/>
          <w:lang w:val="en-AU"/>
        </w:rPr>
      </w:pPr>
      <w:r w:rsidRPr="0032468B">
        <w:rPr>
          <w:b/>
          <w:bCs/>
          <w:lang w:val="en-AU"/>
        </w:rPr>
        <w:t xml:space="preserve">  Yes </w:t>
      </w:r>
      <w:r w:rsidRPr="0032468B">
        <w:rPr>
          <w:b/>
          <w:bCs/>
          <w:sz w:val="44"/>
          <w:szCs w:val="44"/>
          <w:lang w:val="en-AU"/>
        </w:rPr>
        <w:t>□</w:t>
      </w:r>
      <w:r w:rsidRPr="0032468B">
        <w:rPr>
          <w:b/>
          <w:bCs/>
          <w:lang w:val="en-AU"/>
        </w:rPr>
        <w:t xml:space="preserve">    </w:t>
      </w:r>
      <w:r>
        <w:rPr>
          <w:b/>
          <w:bCs/>
          <w:lang w:val="en-AU"/>
        </w:rPr>
        <w:t xml:space="preserve">     </w:t>
      </w:r>
      <w:r w:rsidRPr="0032468B">
        <w:rPr>
          <w:b/>
          <w:bCs/>
          <w:lang w:val="en-AU"/>
        </w:rPr>
        <w:t xml:space="preserve"> No </w:t>
      </w:r>
      <w:r w:rsidRPr="0032468B">
        <w:rPr>
          <w:b/>
          <w:bCs/>
          <w:sz w:val="44"/>
          <w:szCs w:val="44"/>
          <w:lang w:val="en-AU"/>
        </w:rPr>
        <w:t>□</w:t>
      </w:r>
    </w:p>
    <w:p w14:paraId="2E0E263D" w14:textId="77777777" w:rsidR="00A64E0C" w:rsidRPr="0032468B" w:rsidRDefault="00DE658B" w:rsidP="00A64E0C">
      <w:r>
        <w:t>What</w:t>
      </w:r>
      <w:r w:rsidR="00916BEB">
        <w:t xml:space="preserve"> other things we should include? </w:t>
      </w:r>
    </w:p>
    <w:p w14:paraId="6FDDCCBF" w14:textId="77777777" w:rsidR="00A64E0C" w:rsidRDefault="00A64E0C" w:rsidP="00A64E0C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4AC61" w14:textId="77777777" w:rsidR="00916BEB" w:rsidRPr="00BA5C33" w:rsidRDefault="00916BEB" w:rsidP="00BA5C33">
      <w:r w:rsidRPr="000E5DBE">
        <w:t xml:space="preserve">What things should we leave out? </w:t>
      </w:r>
    </w:p>
    <w:p w14:paraId="6D55DBC7" w14:textId="77777777" w:rsidR="0005480B" w:rsidRPr="00A64E0C" w:rsidRDefault="00916BEB" w:rsidP="00A64E0C"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</w:t>
      </w:r>
      <w:r w:rsidR="0005480B" w:rsidRPr="00A64E0C">
        <w:br w:type="page"/>
      </w:r>
    </w:p>
    <w:p w14:paraId="11DD59A2" w14:textId="7730A07F" w:rsidR="00325B8B" w:rsidRPr="00325B8B" w:rsidRDefault="00325B8B" w:rsidP="00325B8B">
      <w:pPr>
        <w:pStyle w:val="Heading3"/>
      </w:pPr>
      <w:r w:rsidRPr="00325B8B">
        <w:lastRenderedPageBreak/>
        <w:t xml:space="preserve">Question </w:t>
      </w:r>
      <w:r w:rsidR="00BA5C33">
        <w:t>7</w:t>
      </w:r>
      <w:r w:rsidRPr="00325B8B">
        <w:t xml:space="preserve">: When is it right to make decisions for someone else? </w:t>
      </w:r>
    </w:p>
    <w:p w14:paraId="4F2B9548" w14:textId="77777777" w:rsidR="0084683F" w:rsidRPr="00A41EDA" w:rsidRDefault="0084683F" w:rsidP="00D33D3C">
      <w:r>
        <w:t xml:space="preserve">At the moment, the law says that decisions can be made for someone else if a group of people called the Tribunal says this needs to happen. </w:t>
      </w:r>
    </w:p>
    <w:p w14:paraId="560AC871" w14:textId="3287B3D3" w:rsidR="0084683F" w:rsidRPr="00A41EDA" w:rsidRDefault="0084683F" w:rsidP="00D33D3C">
      <w:r>
        <w:t xml:space="preserve">Some places say this must happen if a person is at risk. This means that their health or welfare may suffer if no one helps them to make a decision. </w:t>
      </w:r>
    </w:p>
    <w:p w14:paraId="76B8765B" w14:textId="77777777" w:rsidR="0084683F" w:rsidRPr="00A41EDA" w:rsidRDefault="0084683F" w:rsidP="00D33D3C">
      <w:r>
        <w:t xml:space="preserve">Some places also say we must only make decisions when it is in a person’s ‘best interest’. </w:t>
      </w:r>
    </w:p>
    <w:p w14:paraId="1DA18310" w14:textId="77777777" w:rsidR="0084683F" w:rsidRDefault="0084683F" w:rsidP="00D33D3C">
      <w:r>
        <w:t xml:space="preserve">An important document called the </w:t>
      </w:r>
      <w:r w:rsidRPr="008A34A8">
        <w:rPr>
          <w:i/>
        </w:rPr>
        <w:t>UN Convention on the Rights of Persons with Disability</w:t>
      </w:r>
      <w:r>
        <w:t xml:space="preserve"> says that we must look at this a different way. </w:t>
      </w:r>
    </w:p>
    <w:p w14:paraId="582DB5FB" w14:textId="77777777" w:rsidR="0084683F" w:rsidRDefault="0084683F" w:rsidP="00D33D3C">
      <w:r>
        <w:t xml:space="preserve">We must think about what people actually want. </w:t>
      </w:r>
    </w:p>
    <w:p w14:paraId="6CAB4EB9" w14:textId="77777777" w:rsidR="0084683F" w:rsidRDefault="0084683F" w:rsidP="00D33D3C">
      <w:r>
        <w:t xml:space="preserve">However, not everyone will agree with what a person actually wants. </w:t>
      </w:r>
    </w:p>
    <w:p w14:paraId="02F808AB" w14:textId="77777777" w:rsidR="0084683F" w:rsidRDefault="0084683F" w:rsidP="00D33D3C">
      <w:r>
        <w:t xml:space="preserve">It’s sometimes not easy to work out what some people want. </w:t>
      </w:r>
    </w:p>
    <w:p w14:paraId="00714C89" w14:textId="77777777" w:rsidR="0084683F" w:rsidRDefault="0084683F" w:rsidP="00D33D3C">
      <w:r>
        <w:t xml:space="preserve">Some people find it hard to communicate. </w:t>
      </w:r>
    </w:p>
    <w:p w14:paraId="1591D108" w14:textId="77777777" w:rsidR="0084683F" w:rsidRDefault="0084683F" w:rsidP="00D33D3C">
      <w:r>
        <w:t xml:space="preserve">Some people may not understand at all. </w:t>
      </w:r>
    </w:p>
    <w:p w14:paraId="74DD3591" w14:textId="77777777" w:rsidR="008A34A8" w:rsidRPr="008A34A8" w:rsidRDefault="008A34A8" w:rsidP="00325B8B">
      <w:pPr>
        <w:rPr>
          <w:b/>
        </w:rPr>
      </w:pPr>
      <w:r w:rsidRPr="008A34A8">
        <w:rPr>
          <w:b/>
        </w:rPr>
        <w:t xml:space="preserve">When do you think it’s ok to make a decision for someone else? </w:t>
      </w:r>
    </w:p>
    <w:p w14:paraId="655CFECC" w14:textId="77777777" w:rsidR="008A34A8" w:rsidRDefault="008A34A8" w:rsidP="008A34A8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5F5CB" w14:textId="3F8D4070" w:rsidR="0084683F" w:rsidRDefault="0084683F" w:rsidP="008A34A8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</w:t>
      </w:r>
    </w:p>
    <w:p w14:paraId="31691CFE" w14:textId="3E60A4C9" w:rsidR="00047C48" w:rsidRDefault="00047C48" w:rsidP="008A34A8"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</w:p>
    <w:p w14:paraId="3BA7D384" w14:textId="13095A0B" w:rsidR="008A34A8" w:rsidRDefault="008A34A8" w:rsidP="008A34A8">
      <w:pPr>
        <w:pStyle w:val="Heading3"/>
      </w:pPr>
      <w:r w:rsidRPr="008A34A8">
        <w:lastRenderedPageBreak/>
        <w:t xml:space="preserve">Question </w:t>
      </w:r>
      <w:r w:rsidR="00BA5C33">
        <w:t>8</w:t>
      </w:r>
      <w:r w:rsidRPr="008A34A8">
        <w:t xml:space="preserve">: </w:t>
      </w:r>
      <w:r>
        <w:t xml:space="preserve">Should we apply the same rules for all decisions? </w:t>
      </w:r>
    </w:p>
    <w:p w14:paraId="239F564F" w14:textId="5E7F1C15" w:rsidR="0084683F" w:rsidRDefault="0084683F" w:rsidP="00ED37B8">
      <w:r>
        <w:t xml:space="preserve">Some decisions are harder to make than others. </w:t>
      </w:r>
    </w:p>
    <w:p w14:paraId="32BED85C" w14:textId="77777777" w:rsidR="0084683F" w:rsidRDefault="0084683F" w:rsidP="00BE1AC2">
      <w:r>
        <w:t xml:space="preserve">For example, deciding what to have for breakfast is a lot easier than deciding where you want to live in the future. </w:t>
      </w:r>
    </w:p>
    <w:p w14:paraId="3E8A60E4" w14:textId="77777777" w:rsidR="008A34A8" w:rsidRDefault="008A34A8" w:rsidP="008A34A8">
      <w:r>
        <w:t xml:space="preserve">Do you think we should treat decisions differently? </w:t>
      </w:r>
    </w:p>
    <w:p w14:paraId="5DB3DBAD" w14:textId="41C4F847" w:rsidR="008A34A8" w:rsidRPr="0032468B" w:rsidRDefault="008A34A8" w:rsidP="008A34A8">
      <w:pPr>
        <w:rPr>
          <w:b/>
          <w:bCs/>
          <w:lang w:val="en-AU"/>
        </w:rPr>
      </w:pPr>
      <w:r w:rsidRPr="0032468B">
        <w:rPr>
          <w:b/>
          <w:bCs/>
          <w:lang w:val="en-AU"/>
        </w:rPr>
        <w:t xml:space="preserve">  Yes </w:t>
      </w:r>
      <w:r w:rsidRPr="0032468B">
        <w:rPr>
          <w:b/>
          <w:bCs/>
          <w:sz w:val="44"/>
          <w:szCs w:val="44"/>
          <w:lang w:val="en-AU"/>
        </w:rPr>
        <w:t>□</w:t>
      </w:r>
      <w:r w:rsidRPr="0032468B">
        <w:rPr>
          <w:b/>
          <w:bCs/>
          <w:lang w:val="en-AU"/>
        </w:rPr>
        <w:t xml:space="preserve">    </w:t>
      </w:r>
      <w:r>
        <w:rPr>
          <w:b/>
          <w:bCs/>
          <w:lang w:val="en-AU"/>
        </w:rPr>
        <w:t xml:space="preserve">     </w:t>
      </w:r>
      <w:r w:rsidRPr="0032468B">
        <w:rPr>
          <w:b/>
          <w:bCs/>
          <w:lang w:val="en-AU"/>
        </w:rPr>
        <w:t xml:space="preserve"> No </w:t>
      </w:r>
      <w:r w:rsidRPr="0032468B">
        <w:rPr>
          <w:b/>
          <w:bCs/>
          <w:sz w:val="44"/>
          <w:szCs w:val="44"/>
          <w:lang w:val="en-AU"/>
        </w:rPr>
        <w:t>□</w:t>
      </w:r>
    </w:p>
    <w:p w14:paraId="57FF5550" w14:textId="77777777" w:rsidR="008A34A8" w:rsidRPr="0032468B" w:rsidRDefault="008A34A8" w:rsidP="008A34A8">
      <w:r>
        <w:t xml:space="preserve">You can use the space below to share your thoughts. </w:t>
      </w:r>
    </w:p>
    <w:p w14:paraId="7978B341" w14:textId="77777777" w:rsidR="008A34A8" w:rsidRDefault="008A34A8" w:rsidP="008A34A8"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DE4C7" w14:textId="77777777" w:rsidR="0084683F" w:rsidRDefault="004970D9" w:rsidP="0064118A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</w:t>
      </w:r>
    </w:p>
    <w:p w14:paraId="58ADD706" w14:textId="23AD5C11" w:rsidR="008A34A8" w:rsidRDefault="008A34A8" w:rsidP="008A34A8">
      <w:pPr>
        <w:pStyle w:val="Heading3"/>
      </w:pPr>
      <w:r>
        <w:t xml:space="preserve">Question </w:t>
      </w:r>
      <w:r w:rsidR="00BA5C33">
        <w:t>9</w:t>
      </w:r>
      <w:r>
        <w:t xml:space="preserve">: What rules should we have for different types </w:t>
      </w:r>
      <w:r w:rsidR="002A3F2B">
        <w:br/>
      </w:r>
      <w:r>
        <w:t xml:space="preserve">of decisions? </w:t>
      </w:r>
    </w:p>
    <w:p w14:paraId="6F7E0E42" w14:textId="77777777" w:rsidR="0084683F" w:rsidRDefault="0084683F" w:rsidP="009F6AC2">
      <w:r>
        <w:t xml:space="preserve">If you think there should be different rules, based on Question 9, what should the rules be? </w:t>
      </w:r>
    </w:p>
    <w:p w14:paraId="51F5E160" w14:textId="77777777" w:rsidR="0084683F" w:rsidRDefault="0084683F" w:rsidP="009F6AC2">
      <w:r>
        <w:t xml:space="preserve">You may like to think about the rules for decisions about: </w:t>
      </w:r>
    </w:p>
    <w:p w14:paraId="60D41330" w14:textId="77777777" w:rsidR="0084683F" w:rsidRDefault="0084683F" w:rsidP="009F6AC2">
      <w:pPr>
        <w:pStyle w:val="ListParagraph"/>
        <w:numPr>
          <w:ilvl w:val="0"/>
          <w:numId w:val="27"/>
        </w:numPr>
      </w:pPr>
      <w:r>
        <w:t xml:space="preserve">How and where you live. </w:t>
      </w:r>
    </w:p>
    <w:p w14:paraId="42F1072F" w14:textId="77777777" w:rsidR="0084683F" w:rsidRDefault="0084683F" w:rsidP="009F6AC2">
      <w:pPr>
        <w:pStyle w:val="ListParagraph"/>
        <w:numPr>
          <w:ilvl w:val="0"/>
          <w:numId w:val="27"/>
        </w:numPr>
      </w:pPr>
      <w:r>
        <w:t xml:space="preserve">Managing your money. </w:t>
      </w:r>
    </w:p>
    <w:p w14:paraId="33AD5B62" w14:textId="77777777" w:rsidR="0084683F" w:rsidRDefault="0084683F" w:rsidP="009F6AC2">
      <w:pPr>
        <w:pStyle w:val="ListParagraph"/>
        <w:numPr>
          <w:ilvl w:val="0"/>
          <w:numId w:val="27"/>
        </w:numPr>
      </w:pPr>
      <w:r>
        <w:t xml:space="preserve">Visiting a doctor or dentist and agreeing to the treatment you’ll receive. </w:t>
      </w:r>
    </w:p>
    <w:p w14:paraId="1EC1BEC1" w14:textId="77777777" w:rsidR="002A3F2B" w:rsidRPr="002A3F2B" w:rsidRDefault="002A3F2B" w:rsidP="002A3F2B">
      <w:r w:rsidRPr="002A3F2B">
        <w:t xml:space="preserve">You can share your thoughts on the next page if you like. </w:t>
      </w:r>
    </w:p>
    <w:p w14:paraId="1D62086E" w14:textId="77777777" w:rsidR="008A34A8" w:rsidRDefault="008A34A8" w:rsidP="008A34A8">
      <w:r w:rsidRPr="008A34A8">
        <w:rPr>
          <w:rFonts w:cs="Times New Roman"/>
          <w:color w:val="002664"/>
          <w:sz w:val="36"/>
          <w:szCs w:val="26"/>
          <w:lang w:val="en-AU"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A1377" w14:textId="77777777" w:rsidR="008A34A8" w:rsidRDefault="008A34A8" w:rsidP="008A34A8">
      <w:r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99C37" w14:textId="77777777" w:rsidR="002A3F2B" w:rsidRDefault="002A3F2B" w:rsidP="002A3F2B">
      <w:r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AB79C" w14:textId="77777777" w:rsidR="002A3F2B" w:rsidRDefault="002A3F2B" w:rsidP="002A3F2B">
      <w:r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2960B" w14:textId="77777777" w:rsidR="00916BEB" w:rsidRPr="008A34A8" w:rsidRDefault="00916BEB" w:rsidP="008A34A8"/>
    <w:p w14:paraId="6992EA94" w14:textId="77777777" w:rsidR="002A3F2B" w:rsidRDefault="002A3F2B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443E0DA7" w14:textId="579A1143" w:rsidR="004970D9" w:rsidRDefault="004970D9" w:rsidP="00E27422">
      <w:pPr>
        <w:pStyle w:val="Heading3"/>
      </w:pPr>
      <w:r w:rsidRPr="004970D9">
        <w:lastRenderedPageBreak/>
        <w:t>Question 1</w:t>
      </w:r>
      <w:r w:rsidR="00BA5C33">
        <w:t>0</w:t>
      </w:r>
      <w:r w:rsidRPr="004970D9">
        <w:t xml:space="preserve">: What should the Tribunal think about? </w:t>
      </w:r>
    </w:p>
    <w:p w14:paraId="788D5B1A" w14:textId="77777777" w:rsidR="0084683F" w:rsidRPr="0064118A" w:rsidRDefault="0084683F" w:rsidP="00816ED2">
      <w:r>
        <w:t xml:space="preserve">Usually, the Tribunal decides if someone needs to have decisions made for them. </w:t>
      </w:r>
    </w:p>
    <w:p w14:paraId="61ECF6D2" w14:textId="77777777" w:rsidR="0084683F" w:rsidRPr="0064118A" w:rsidRDefault="0084683F" w:rsidP="00816ED2">
      <w:r>
        <w:t xml:space="preserve">They have to think about the following things when they do this: </w:t>
      </w:r>
    </w:p>
    <w:p w14:paraId="5AC5B23A" w14:textId="77777777" w:rsidR="0084683F" w:rsidRDefault="0084683F" w:rsidP="00816ED2">
      <w:pPr>
        <w:pStyle w:val="ListParagraph"/>
        <w:numPr>
          <w:ilvl w:val="0"/>
          <w:numId w:val="28"/>
        </w:numPr>
      </w:pPr>
      <w:r>
        <w:t xml:space="preserve">The person’s welfare – meaning their options for staying well and safe. </w:t>
      </w:r>
    </w:p>
    <w:p w14:paraId="6D533009" w14:textId="164E4DCD" w:rsidR="0084683F" w:rsidRPr="0064118A" w:rsidRDefault="0084683F" w:rsidP="002A3F2B">
      <w:pPr>
        <w:pStyle w:val="ListParagraph"/>
        <w:numPr>
          <w:ilvl w:val="0"/>
          <w:numId w:val="28"/>
        </w:numPr>
      </w:pPr>
      <w:r>
        <w:t xml:space="preserve">The person’s interests – the things that are important in their life. </w:t>
      </w:r>
    </w:p>
    <w:p w14:paraId="2B66C8B9" w14:textId="77777777" w:rsidR="0084683F" w:rsidRPr="0064118A" w:rsidRDefault="0084683F" w:rsidP="00816ED2">
      <w:pPr>
        <w:pStyle w:val="ListParagraph"/>
        <w:numPr>
          <w:ilvl w:val="0"/>
          <w:numId w:val="28"/>
        </w:numPr>
      </w:pPr>
      <w:r>
        <w:t xml:space="preserve">The person’s views. </w:t>
      </w:r>
    </w:p>
    <w:p w14:paraId="212F3A00" w14:textId="550B6D90" w:rsidR="0084683F" w:rsidRDefault="0084683F" w:rsidP="00816ED2">
      <w:pPr>
        <w:pStyle w:val="ListParagraph"/>
        <w:numPr>
          <w:ilvl w:val="0"/>
          <w:numId w:val="28"/>
        </w:numPr>
      </w:pPr>
      <w:r>
        <w:t xml:space="preserve">The person’s freedom to make their own decisions. </w:t>
      </w:r>
    </w:p>
    <w:p w14:paraId="2BD0CED8" w14:textId="32772114" w:rsidR="0084683F" w:rsidRDefault="0084683F" w:rsidP="00816ED2">
      <w:pPr>
        <w:pStyle w:val="ListParagraph"/>
        <w:numPr>
          <w:ilvl w:val="0"/>
          <w:numId w:val="28"/>
        </w:numPr>
      </w:pPr>
      <w:r>
        <w:t xml:space="preserve">The person’s relationship with their family. </w:t>
      </w:r>
    </w:p>
    <w:p w14:paraId="049BFAD5" w14:textId="77777777" w:rsidR="0084683F" w:rsidRDefault="0084683F" w:rsidP="002A3F2B">
      <w:pPr>
        <w:pStyle w:val="ListParagraph"/>
        <w:numPr>
          <w:ilvl w:val="0"/>
          <w:numId w:val="28"/>
        </w:numPr>
      </w:pPr>
      <w:r>
        <w:t>The person’s culture.</w:t>
      </w:r>
    </w:p>
    <w:p w14:paraId="6EF25FFE" w14:textId="77777777" w:rsidR="0084683F" w:rsidRDefault="0084683F" w:rsidP="00816ED2">
      <w:pPr>
        <w:pStyle w:val="ListParagraph"/>
        <w:numPr>
          <w:ilvl w:val="0"/>
          <w:numId w:val="28"/>
        </w:numPr>
      </w:pPr>
      <w:r>
        <w:t>People should be encouraged</w:t>
      </w:r>
      <w:r w:rsidRPr="004970D9">
        <w:t xml:space="preserve"> to manage their own choices and </w:t>
      </w:r>
      <w:r>
        <w:br/>
      </w:r>
      <w:r w:rsidRPr="004970D9">
        <w:t xml:space="preserve">their own day-to-day lives. </w:t>
      </w:r>
    </w:p>
    <w:p w14:paraId="63599054" w14:textId="77777777" w:rsidR="0084683F" w:rsidRDefault="0084683F" w:rsidP="00816ED2">
      <w:pPr>
        <w:pStyle w:val="ListParagraph"/>
        <w:numPr>
          <w:ilvl w:val="0"/>
          <w:numId w:val="28"/>
        </w:numPr>
      </w:pPr>
      <w:r w:rsidRPr="004970D9">
        <w:t>P</w:t>
      </w:r>
      <w:r>
        <w:t>eople should be p</w:t>
      </w:r>
      <w:r w:rsidRPr="004970D9">
        <w:t>rotect</w:t>
      </w:r>
      <w:r>
        <w:t>ed</w:t>
      </w:r>
      <w:r w:rsidRPr="004970D9">
        <w:t xml:space="preserve"> from harm. </w:t>
      </w:r>
    </w:p>
    <w:p w14:paraId="7E02C67F" w14:textId="1F3CC818" w:rsidR="0084683F" w:rsidRPr="0064118A" w:rsidRDefault="0084683F" w:rsidP="00EA4829">
      <w:pPr>
        <w:spacing w:before="0" w:after="0"/>
      </w:pPr>
      <w:r>
        <w:t xml:space="preserve">Other things that the Tribunal might think about include: </w:t>
      </w:r>
    </w:p>
    <w:p w14:paraId="4B85EA20" w14:textId="77777777" w:rsidR="0084683F" w:rsidRPr="0064118A" w:rsidRDefault="0084683F" w:rsidP="00816ED2">
      <w:pPr>
        <w:pStyle w:val="ListParagraph"/>
        <w:numPr>
          <w:ilvl w:val="0"/>
          <w:numId w:val="32"/>
        </w:numPr>
      </w:pPr>
      <w:r>
        <w:t xml:space="preserve">What family members or carers </w:t>
      </w:r>
      <w:proofErr w:type="gramStart"/>
      <w:r>
        <w:t>want.</w:t>
      </w:r>
      <w:proofErr w:type="gramEnd"/>
      <w:r>
        <w:t xml:space="preserve"> </w:t>
      </w:r>
    </w:p>
    <w:p w14:paraId="6B73AE5B" w14:textId="79D513A9" w:rsidR="0084683F" w:rsidRPr="0064118A" w:rsidRDefault="0084683F" w:rsidP="00844832">
      <w:pPr>
        <w:pStyle w:val="ListParagraph"/>
        <w:numPr>
          <w:ilvl w:val="0"/>
          <w:numId w:val="32"/>
        </w:numPr>
        <w:spacing w:before="0" w:after="0"/>
      </w:pPr>
      <w:r>
        <w:t xml:space="preserve">The person’s human rights – the right to be treated just like </w:t>
      </w:r>
      <w:r>
        <w:br/>
        <w:t>everyone else.</w:t>
      </w:r>
    </w:p>
    <w:p w14:paraId="4FF4C601" w14:textId="77777777" w:rsidR="0084683F" w:rsidRDefault="0084683F" w:rsidP="00EA4829">
      <w:pPr>
        <w:pStyle w:val="ListParagraph"/>
        <w:numPr>
          <w:ilvl w:val="0"/>
          <w:numId w:val="32"/>
        </w:numPr>
        <w:spacing w:before="0" w:after="0"/>
      </w:pPr>
      <w:r>
        <w:t xml:space="preserve">The person’s worth and dignity. </w:t>
      </w:r>
    </w:p>
    <w:p w14:paraId="6D51500C" w14:textId="77777777" w:rsidR="00E27422" w:rsidRDefault="00E27422" w:rsidP="00E27422">
      <w:r>
        <w:t xml:space="preserve">Do you agree with these things? Are there any other things that the Tribunal should think about? </w:t>
      </w:r>
    </w:p>
    <w:p w14:paraId="2DFD3A22" w14:textId="306A8770" w:rsidR="008A34A8" w:rsidRPr="004970D9" w:rsidRDefault="00E27422" w:rsidP="00E27422"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</w:t>
      </w:r>
    </w:p>
    <w:p w14:paraId="66ABFAD3" w14:textId="77777777" w:rsidR="00E27422" w:rsidRDefault="00E27422" w:rsidP="00E27422">
      <w:pPr>
        <w:pStyle w:val="Heading2"/>
      </w:pPr>
      <w:bookmarkStart w:id="20" w:name="_Toc458438289"/>
      <w:r w:rsidRPr="00E27422">
        <w:lastRenderedPageBreak/>
        <w:t>What’s next?</w:t>
      </w:r>
      <w:bookmarkEnd w:id="20"/>
      <w:r w:rsidRPr="00E27422">
        <w:t xml:space="preserve"> </w:t>
      </w:r>
    </w:p>
    <w:p w14:paraId="07866F6C" w14:textId="7DA34AD7" w:rsidR="0084683F" w:rsidRPr="001A5C7B" w:rsidRDefault="0084683F" w:rsidP="006F40E8">
      <w:r w:rsidRPr="00E27422">
        <w:t xml:space="preserve">Thank you for </w:t>
      </w:r>
      <w:r>
        <w:t xml:space="preserve">taking the </w:t>
      </w:r>
      <w:r w:rsidRPr="00E27422">
        <w:t xml:space="preserve">time </w:t>
      </w:r>
      <w:r>
        <w:t xml:space="preserve">to answer our questions. </w:t>
      </w:r>
    </w:p>
    <w:p w14:paraId="4B6D47B1" w14:textId="77777777" w:rsidR="0084683F" w:rsidRPr="001A5C7B" w:rsidRDefault="0084683F" w:rsidP="006F40E8">
      <w:r>
        <w:t xml:space="preserve">We will ask more questions in the future. </w:t>
      </w:r>
    </w:p>
    <w:p w14:paraId="3A6439C0" w14:textId="77777777" w:rsidR="0084683F" w:rsidRPr="001A5C7B" w:rsidRDefault="0084683F" w:rsidP="006F40E8">
      <w:r>
        <w:t>We will think about all the answers that people give us. We will do this when we write down our ideas for making changes to the law.</w:t>
      </w:r>
    </w:p>
    <w:p w14:paraId="32085C88" w14:textId="77777777" w:rsidR="0084683F" w:rsidRDefault="0084683F" w:rsidP="006F40E8">
      <w:r>
        <w:t xml:space="preserve">If you’d like more information, please contact us. </w:t>
      </w:r>
    </w:p>
    <w:p w14:paraId="203C1EEA" w14:textId="32CC375C" w:rsidR="0084683F" w:rsidRPr="0084683F" w:rsidRDefault="0084683F" w:rsidP="0084683F">
      <w:r>
        <w:t xml:space="preserve">Our contact details are on the next page. </w:t>
      </w:r>
      <w:bookmarkStart w:id="21" w:name="_Toc458438290"/>
    </w:p>
    <w:p w14:paraId="5CEF7010" w14:textId="77777777" w:rsidR="0005480B" w:rsidRDefault="00F35CF7" w:rsidP="00F35CF7">
      <w:pPr>
        <w:pStyle w:val="Heading2"/>
        <w:rPr>
          <w:lang w:val="en-AU"/>
        </w:rPr>
      </w:pPr>
      <w:r>
        <w:rPr>
          <w:lang w:val="en-AU"/>
        </w:rPr>
        <w:t>How to tell us what you think</w:t>
      </w:r>
      <w:bookmarkEnd w:id="21"/>
    </w:p>
    <w:p w14:paraId="02205320" w14:textId="00D112AD" w:rsidR="0084683F" w:rsidRPr="001A5C7B" w:rsidRDefault="0084683F" w:rsidP="004E1AF5">
      <w:r>
        <w:t xml:space="preserve">You can send your answers to us by: </w:t>
      </w:r>
    </w:p>
    <w:p w14:paraId="2D2197B7" w14:textId="7B07EE8B" w:rsidR="0084683F" w:rsidRPr="001A5C7B" w:rsidRDefault="0084683F" w:rsidP="004E1AF5">
      <w:r>
        <w:t xml:space="preserve">Email: </w:t>
      </w:r>
      <w:hyperlink r:id="rId10" w:history="1">
        <w:r w:rsidRPr="00134C75">
          <w:rPr>
            <w:rStyle w:val="Hyperlink"/>
          </w:rPr>
          <w:t>nsw_lrc@agd.nsw.gov.au</w:t>
        </w:r>
      </w:hyperlink>
      <w:r>
        <w:t xml:space="preserve"> </w:t>
      </w:r>
      <w:bookmarkStart w:id="22" w:name="_GoBack"/>
      <w:bookmarkEnd w:id="22"/>
    </w:p>
    <w:p w14:paraId="2B3E1B7A" w14:textId="7A9958FB" w:rsidR="0084683F" w:rsidRPr="001A5C7B" w:rsidRDefault="0084683F" w:rsidP="004E1AF5">
      <w:r>
        <w:t>Post: GPO Box 31, Sydney, NSW 2001</w:t>
      </w:r>
    </w:p>
    <w:p w14:paraId="08B0D584" w14:textId="5855774A" w:rsidR="0084683F" w:rsidRPr="001A5C7B" w:rsidRDefault="0084683F" w:rsidP="002A3F2B">
      <w:r>
        <w:t>We need to receive your answers by 1</w:t>
      </w:r>
      <w:r w:rsidR="007067CA">
        <w:t>7</w:t>
      </w:r>
      <w:r>
        <w:t xml:space="preserve"> October 2016.</w:t>
      </w:r>
    </w:p>
    <w:p w14:paraId="02FBD34B" w14:textId="552F5BC8" w:rsidR="0084683F" w:rsidRDefault="0084683F" w:rsidP="004E1AF5">
      <w:r>
        <w:t>We may publish your answers on our website, or include them in things that we write.</w:t>
      </w:r>
    </w:p>
    <w:p w14:paraId="11E5896A" w14:textId="134B8A65" w:rsidR="0084683F" w:rsidRDefault="0084683F" w:rsidP="004E1AF5">
      <w:r>
        <w:t xml:space="preserve">If we do this, people will be able to read your answers. </w:t>
      </w:r>
    </w:p>
    <w:p w14:paraId="2DD55E95" w14:textId="77777777" w:rsidR="0084683F" w:rsidRDefault="0084683F" w:rsidP="004E1AF5">
      <w:r>
        <w:t>Please tell us if you don’t want us to publish some, or all, of your answers.</w:t>
      </w:r>
    </w:p>
    <w:p w14:paraId="6C9403D4" w14:textId="77777777" w:rsidR="00443F9F" w:rsidRDefault="00443F9F" w:rsidP="000F785D">
      <w:pPr>
        <w:pStyle w:val="Heading2"/>
      </w:pPr>
      <w:bookmarkStart w:id="23" w:name="_Toc349720828"/>
      <w:r>
        <w:br w:type="page"/>
      </w:r>
    </w:p>
    <w:p w14:paraId="0563D122" w14:textId="77777777" w:rsidR="000F785D" w:rsidRDefault="000F785D" w:rsidP="000F785D">
      <w:pPr>
        <w:pStyle w:val="Heading2"/>
      </w:pPr>
      <w:bookmarkStart w:id="24" w:name="_Toc458438291"/>
      <w:r>
        <w:lastRenderedPageBreak/>
        <w:t>Word list</w:t>
      </w:r>
      <w:bookmarkEnd w:id="23"/>
      <w:bookmarkEnd w:id="24"/>
    </w:p>
    <w:p w14:paraId="45428AA7" w14:textId="77777777" w:rsidR="0084683F" w:rsidRPr="000F785D" w:rsidRDefault="0084683F" w:rsidP="002D5BA0">
      <w:pPr>
        <w:rPr>
          <w:rStyle w:val="Strong"/>
        </w:rPr>
      </w:pPr>
      <w:r w:rsidRPr="000F785D">
        <w:rPr>
          <w:rStyle w:val="Strong"/>
        </w:rPr>
        <w:t>Capacity</w:t>
      </w:r>
    </w:p>
    <w:p w14:paraId="24CDFF5D" w14:textId="77777777" w:rsidR="0084683F" w:rsidRPr="00DB0295" w:rsidRDefault="0084683F" w:rsidP="000E5DBE">
      <w:r>
        <w:t>Capacity is the ability to make choices and decisions.</w:t>
      </w:r>
    </w:p>
    <w:p w14:paraId="0DCA4C55" w14:textId="77777777" w:rsidR="0084683F" w:rsidRPr="000F785D" w:rsidRDefault="0084683F" w:rsidP="002D5BA0">
      <w:pPr>
        <w:rPr>
          <w:rStyle w:val="Strong"/>
        </w:rPr>
      </w:pPr>
      <w:r w:rsidRPr="000F785D">
        <w:rPr>
          <w:rStyle w:val="Strong"/>
        </w:rPr>
        <w:t>Guardianship</w:t>
      </w:r>
    </w:p>
    <w:p w14:paraId="24DF1F8A" w14:textId="77777777" w:rsidR="0084683F" w:rsidRPr="00DB0295" w:rsidRDefault="0084683F" w:rsidP="002D5BA0">
      <w:r>
        <w:t>Guardianship is when another person makes decisions for you. This is usually because you can’t make decisions on your own.</w:t>
      </w:r>
    </w:p>
    <w:p w14:paraId="1EC9AFA0" w14:textId="77777777" w:rsidR="0084683F" w:rsidRPr="000F785D" w:rsidRDefault="0084683F" w:rsidP="002D5BA0">
      <w:pPr>
        <w:rPr>
          <w:rStyle w:val="Strong"/>
        </w:rPr>
      </w:pPr>
      <w:r w:rsidRPr="000F785D">
        <w:rPr>
          <w:rStyle w:val="Strong"/>
        </w:rPr>
        <w:t>Tribunal</w:t>
      </w:r>
    </w:p>
    <w:p w14:paraId="3A635355" w14:textId="77777777" w:rsidR="0084683F" w:rsidRPr="00DB0295" w:rsidRDefault="0084683F" w:rsidP="002D5BA0">
      <w:proofErr w:type="gramStart"/>
      <w:r>
        <w:t>The Guardianship Division of the NSW Civil and Administrative Tribunal (the Tribunal).</w:t>
      </w:r>
      <w:proofErr w:type="gramEnd"/>
      <w:r>
        <w:t xml:space="preserve"> </w:t>
      </w:r>
      <w:proofErr w:type="gramStart"/>
      <w:r>
        <w:t>A group of people appointed by the Government who work together to make decisions about guardianship.</w:t>
      </w:r>
      <w:proofErr w:type="gramEnd"/>
      <w:r>
        <w:t xml:space="preserve"> </w:t>
      </w:r>
    </w:p>
    <w:p w14:paraId="5058324D" w14:textId="1EC123C6" w:rsidR="000F785D" w:rsidRDefault="000F785D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</w:p>
    <w:p w14:paraId="628E8498" w14:textId="77777777" w:rsidR="00FD6321" w:rsidRPr="00FD6321" w:rsidRDefault="00FD6321" w:rsidP="00FD6321">
      <w:pPr>
        <w:pStyle w:val="Heading2"/>
        <w:rPr>
          <w:lang w:val="en-AU"/>
        </w:rPr>
      </w:pPr>
      <w:bookmarkStart w:id="25" w:name="_Toc458438292"/>
      <w:r>
        <w:rPr>
          <w:lang w:val="en-AU"/>
        </w:rPr>
        <w:t>Contact us</w:t>
      </w:r>
      <w:bookmarkEnd w:id="25"/>
    </w:p>
    <w:p w14:paraId="7AB879FB" w14:textId="0D7DA2D5" w:rsidR="0084683F" w:rsidRPr="001A5C7B" w:rsidRDefault="0084683F" w:rsidP="00761D73">
      <w:r>
        <w:t>Call: + 61 2 8346 1263</w:t>
      </w:r>
    </w:p>
    <w:p w14:paraId="122C82A7" w14:textId="27DC8824" w:rsidR="0084683F" w:rsidRPr="001A5C7B" w:rsidRDefault="0084683F" w:rsidP="00761D73">
      <w:r>
        <w:t xml:space="preserve">Email: </w:t>
      </w:r>
      <w:hyperlink r:id="rId11" w:history="1">
        <w:r w:rsidRPr="00D50D00">
          <w:rPr>
            <w:rStyle w:val="Hyperlink"/>
          </w:rPr>
          <w:t>nsw_lrc@justice.nsw.gov.au</w:t>
        </w:r>
      </w:hyperlink>
    </w:p>
    <w:p w14:paraId="509D0CDF" w14:textId="525FA0D9" w:rsidR="0084683F" w:rsidRPr="001A5C7B" w:rsidRDefault="0084683F" w:rsidP="00761D73">
      <w:r>
        <w:t>Post: GPO Box 31, Sydney NSW 2001</w:t>
      </w:r>
    </w:p>
    <w:p w14:paraId="34039670" w14:textId="39AA8185" w:rsidR="0084683F" w:rsidRPr="001A5C7B" w:rsidRDefault="0084683F" w:rsidP="00761D73">
      <w:r>
        <w:t xml:space="preserve">Website: </w:t>
      </w:r>
      <w:hyperlink r:id="rId12" w:history="1">
        <w:r w:rsidRPr="00606613">
          <w:rPr>
            <w:rStyle w:val="Hyperlink"/>
          </w:rPr>
          <w:t>www.lawreform.justice.nsw.gov.au</w:t>
        </w:r>
      </w:hyperlink>
      <w:r>
        <w:t xml:space="preserve"> </w:t>
      </w:r>
    </w:p>
    <w:p w14:paraId="303F2417" w14:textId="77777777" w:rsidR="00FD6321" w:rsidRDefault="00FD6321" w:rsidP="00300FF6"/>
    <w:p w14:paraId="01584A18" w14:textId="77777777" w:rsidR="00644C39" w:rsidRDefault="00644C39" w:rsidP="00300FF6"/>
    <w:tbl>
      <w:tblPr>
        <w:tblW w:w="9464" w:type="dxa"/>
        <w:tblLook w:val="04A0" w:firstRow="1" w:lastRow="0" w:firstColumn="1" w:lastColumn="0" w:noHBand="0" w:noVBand="1"/>
      </w:tblPr>
      <w:tblGrid>
        <w:gridCol w:w="1696"/>
        <w:gridCol w:w="7768"/>
      </w:tblGrid>
      <w:tr w:rsidR="00644C39" w:rsidRPr="00963EFD" w14:paraId="3C53CC43" w14:textId="77777777" w:rsidTr="00C3696A">
        <w:tc>
          <w:tcPr>
            <w:tcW w:w="1526" w:type="dxa"/>
          </w:tcPr>
          <w:p w14:paraId="331F35FD" w14:textId="77777777" w:rsidR="00644C39" w:rsidRPr="00963EFD" w:rsidRDefault="00A44C2C" w:rsidP="00C3696A">
            <w:r>
              <w:rPr>
                <w:noProof/>
                <w:lang w:val="en-AU" w:eastAsia="en-AU"/>
              </w:rPr>
              <w:drawing>
                <wp:inline distT="0" distB="0" distL="0" distR="0" wp14:anchorId="2610A88C" wp14:editId="681ECE89">
                  <wp:extent cx="940157" cy="940157"/>
                  <wp:effectExtent l="0" t="0" r="0" b="0"/>
                  <wp:docPr id="74" name="Picture 74" descr="Information icon from the Information Access Gro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o\Dropbox\IAG admin\IAG logos\IAG_i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3" cy="94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F66F863" w14:textId="745FD393" w:rsidR="00644C39" w:rsidRPr="00963EFD" w:rsidRDefault="00644C39" w:rsidP="0084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Easy </w:t>
            </w:r>
            <w:r w:rsidR="00B71692">
              <w:rPr>
                <w:sz w:val="24"/>
                <w:szCs w:val="24"/>
              </w:rPr>
              <w:t>Read</w:t>
            </w:r>
            <w:r w:rsidRPr="00963EFD">
              <w:rPr>
                <w:sz w:val="24"/>
                <w:szCs w:val="24"/>
              </w:rPr>
              <w:t xml:space="preserve"> document was created </w:t>
            </w:r>
            <w:r w:rsidR="0084683F">
              <w:rPr>
                <w:sz w:val="24"/>
                <w:szCs w:val="24"/>
              </w:rPr>
              <w:t>by the Information Access Group</w:t>
            </w:r>
            <w:r>
              <w:rPr>
                <w:sz w:val="24"/>
                <w:szCs w:val="24"/>
              </w:rPr>
              <w:t xml:space="preserve">. </w:t>
            </w:r>
            <w:r w:rsidRPr="00D26654">
              <w:rPr>
                <w:sz w:val="24"/>
                <w:szCs w:val="24"/>
              </w:rPr>
              <w:t>For any enquiries please visit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="0084683F" w:rsidRPr="00E1471F">
                <w:rPr>
                  <w:rStyle w:val="Hyperlink"/>
                  <w:sz w:val="24"/>
                  <w:szCs w:val="24"/>
                </w:rPr>
                <w:t>www.informationaccessgroup.com</w:t>
              </w:r>
            </w:hyperlink>
            <w:r w:rsidR="00AE008F">
              <w:rPr>
                <w:sz w:val="24"/>
                <w:szCs w:val="24"/>
              </w:rPr>
              <w:t xml:space="preserve">. </w:t>
            </w:r>
          </w:p>
        </w:tc>
      </w:tr>
    </w:tbl>
    <w:p w14:paraId="75D003D9" w14:textId="77777777" w:rsidR="00644C39" w:rsidRDefault="00644C39" w:rsidP="00300FF6"/>
    <w:sectPr w:rsidR="00644C39" w:rsidSect="004633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08DC" w14:textId="77777777" w:rsidR="00D76901" w:rsidRDefault="00D76901" w:rsidP="00134CC3">
      <w:pPr>
        <w:spacing w:before="0" w:after="0" w:line="240" w:lineRule="auto"/>
      </w:pPr>
      <w:r>
        <w:separator/>
      </w:r>
    </w:p>
  </w:endnote>
  <w:endnote w:type="continuationSeparator" w:id="0">
    <w:p w14:paraId="2BF998A9" w14:textId="77777777" w:rsidR="00D76901" w:rsidRDefault="00D7690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0C25" w14:textId="77777777" w:rsidR="00DE658B" w:rsidRDefault="00DE658B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DADE0" w14:textId="77777777" w:rsidR="00DE658B" w:rsidRDefault="00DE658B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E54BA" w14:textId="77777777" w:rsidR="00DE658B" w:rsidRDefault="00DE658B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7CA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AE51DA4" w14:textId="77777777" w:rsidR="00DE658B" w:rsidRDefault="00DE658B" w:rsidP="003C25FD">
    <w:pPr>
      <w:pStyle w:val="Footer"/>
      <w:ind w:right="360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D24867F" wp14:editId="7D48C326">
              <wp:simplePos x="0" y="0"/>
              <wp:positionH relativeFrom="column">
                <wp:posOffset>-914400</wp:posOffset>
              </wp:positionH>
              <wp:positionV relativeFrom="paragraph">
                <wp:posOffset>9525</wp:posOffset>
              </wp:positionV>
              <wp:extent cx="7748905" cy="833120"/>
              <wp:effectExtent l="0" t="0" r="4445" b="5080"/>
              <wp:wrapNone/>
              <wp:docPr id="43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48905" cy="833120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9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3CF277F" id="Rectangle 100" o:spid="_x0000_s1026" alt="Decorative element" style="position:absolute;margin-left:-1in;margin-top:.75pt;width:610.15pt;height:65.6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" path="m,c1573925,409432,4826365,614312,7232803,614312r477831,l,545751,,xe" fillcolor="#1ca9e1" stroked="f" strokeweight="2pt">
              <v:path arrowok="t" o:connecttype="custom" o:connectlocs="0,0;7268702,833120;7748905,833120;0,740139;0,0" o:connectangles="0,0,0,0,0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3834F" wp14:editId="49816D4D">
              <wp:simplePos x="0" y="0"/>
              <wp:positionH relativeFrom="column">
                <wp:posOffset>-914400</wp:posOffset>
              </wp:positionH>
              <wp:positionV relativeFrom="paragraph">
                <wp:posOffset>228884</wp:posOffset>
              </wp:positionV>
              <wp:extent cx="7711009" cy="614591"/>
              <wp:effectExtent l="0" t="0" r="4445" b="0"/>
              <wp:wrapNone/>
              <wp:docPr id="100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11009" cy="614591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633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CCCB1B" id="Rectangle 100" o:spid="_x0000_s1026" alt="Decorative element" style="position:absolute;margin-left:-1in;margin-top:18pt;width:607.15pt;height:4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" path="m,c1573925,409432,4826365,614312,7232803,614312r477831,l,545751,,xe" fillcolor="#26336e" stroked="f" strokeweight="2pt">
              <v:path arrowok="t" o:connecttype="custom" o:connectlocs="0,0;7233155,614591;7711009,614591;0,545999;0,0" o:connectangles="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C12F6" w14:textId="77777777" w:rsidR="00DE658B" w:rsidRDefault="00DE658B" w:rsidP="003B683D">
    <w:pPr>
      <w:pStyle w:val="Header"/>
    </w:pPr>
  </w:p>
  <w:p w14:paraId="3D203734" w14:textId="77777777" w:rsidR="00DE658B" w:rsidRDefault="00DE658B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2597" w14:textId="77777777" w:rsidR="00D76901" w:rsidRDefault="00D7690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292DA2D" w14:textId="77777777" w:rsidR="00D76901" w:rsidRDefault="00D76901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57EC" w14:textId="77777777" w:rsidR="00953C47" w:rsidRDefault="00953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118AC" w14:textId="77777777" w:rsidR="00953C47" w:rsidRDefault="00953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FE7AD" w14:textId="77777777" w:rsidR="00DE658B" w:rsidRDefault="00DE658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054B09B4" wp14:editId="0FA7E7C4">
          <wp:simplePos x="0" y="0"/>
          <wp:positionH relativeFrom="column">
            <wp:posOffset>-971550</wp:posOffset>
          </wp:positionH>
          <wp:positionV relativeFrom="paragraph">
            <wp:posOffset>-542290</wp:posOffset>
          </wp:positionV>
          <wp:extent cx="7667625" cy="10845979"/>
          <wp:effectExtent l="0" t="0" r="0" b="0"/>
          <wp:wrapNone/>
          <wp:docPr id="98" name="Picture 98" descr="A woman has her arm around an elderly woman's shou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0845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t xml:space="preserve"> </w:t>
    </w:r>
    <w:r w:rsidRPr="003B683D">
      <w:rPr>
        <w:noProof/>
        <w:lang w:val="en-AU" w:eastAsia="en-AU"/>
      </w:rPr>
      <w:drawing>
        <wp:inline distT="0" distB="0" distL="0" distR="0" wp14:anchorId="20D9C162" wp14:editId="5CDC8E89">
          <wp:extent cx="2733675" cy="1056566"/>
          <wp:effectExtent l="0" t="0" r="0" b="0"/>
          <wp:docPr id="50" name="Picture 50" descr="NSW Government Law Reform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ropbox (InfoAccessGroup)\IAG\[2413] NSW Dept of Justice Background paper ER\Supplied files\LRC_2014_6_Blac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479" cy="105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AU" w:eastAsia="en-AU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45517FB" wp14:editId="1F85B57A">
          <wp:extent cx="1112921" cy="952500"/>
          <wp:effectExtent l="0" t="0" r="0" b="0"/>
          <wp:docPr id="10" name="Picture 8" descr="Easy Rea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asy_re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015" cy="96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507"/>
    <w:multiLevelType w:val="multilevel"/>
    <w:tmpl w:val="B9A68B00"/>
    <w:styleLink w:val="LCRNumberingList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365F91" w:themeColor="accent1" w:themeShade="BF"/>
        <w:sz w:val="32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 w:themeColor="background1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D33367"/>
    <w:multiLevelType w:val="hybridMultilevel"/>
    <w:tmpl w:val="5B2E6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43DC"/>
    <w:multiLevelType w:val="hybridMultilevel"/>
    <w:tmpl w:val="7DFEDF3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AE19B5"/>
    <w:multiLevelType w:val="hybridMultilevel"/>
    <w:tmpl w:val="F7344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E5F78"/>
    <w:multiLevelType w:val="hybridMultilevel"/>
    <w:tmpl w:val="88689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5527"/>
    <w:multiLevelType w:val="multilevel"/>
    <w:tmpl w:val="B9A68B00"/>
    <w:numStyleLink w:val="LCRNumberingList"/>
  </w:abstractNum>
  <w:abstractNum w:abstractNumId="6">
    <w:nsid w:val="0C9A289E"/>
    <w:multiLevelType w:val="hybridMultilevel"/>
    <w:tmpl w:val="F85CA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45EB4"/>
    <w:multiLevelType w:val="hybridMultilevel"/>
    <w:tmpl w:val="5E12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A4407"/>
    <w:multiLevelType w:val="hybridMultilevel"/>
    <w:tmpl w:val="E98A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A49E9"/>
    <w:multiLevelType w:val="hybridMultilevel"/>
    <w:tmpl w:val="4C083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9DB"/>
    <w:multiLevelType w:val="hybridMultilevel"/>
    <w:tmpl w:val="6DBA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04B2E"/>
    <w:multiLevelType w:val="hybridMultilevel"/>
    <w:tmpl w:val="E8D4C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57272"/>
    <w:multiLevelType w:val="hybridMultilevel"/>
    <w:tmpl w:val="C158E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599A"/>
    <w:multiLevelType w:val="hybridMultilevel"/>
    <w:tmpl w:val="600A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B6B50"/>
    <w:multiLevelType w:val="hybridMultilevel"/>
    <w:tmpl w:val="6CDA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F4373"/>
    <w:multiLevelType w:val="hybridMultilevel"/>
    <w:tmpl w:val="95845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E0EAA"/>
    <w:multiLevelType w:val="hybridMultilevel"/>
    <w:tmpl w:val="A77A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81DC6"/>
    <w:multiLevelType w:val="hybridMultilevel"/>
    <w:tmpl w:val="E11217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0F68AF"/>
    <w:multiLevelType w:val="hybridMultilevel"/>
    <w:tmpl w:val="A78C28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442ED4"/>
    <w:multiLevelType w:val="hybridMultilevel"/>
    <w:tmpl w:val="63BEC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3303"/>
    <w:multiLevelType w:val="hybridMultilevel"/>
    <w:tmpl w:val="8F623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72087"/>
    <w:multiLevelType w:val="hybridMultilevel"/>
    <w:tmpl w:val="3D265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A089B"/>
    <w:multiLevelType w:val="hybridMultilevel"/>
    <w:tmpl w:val="8AC66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10EBA"/>
    <w:multiLevelType w:val="hybridMultilevel"/>
    <w:tmpl w:val="61B86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27BAE"/>
    <w:multiLevelType w:val="hybridMultilevel"/>
    <w:tmpl w:val="D5860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B7CC5"/>
    <w:multiLevelType w:val="hybridMultilevel"/>
    <w:tmpl w:val="E83E32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10552E"/>
    <w:multiLevelType w:val="hybridMultilevel"/>
    <w:tmpl w:val="151E8F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2F50C0"/>
    <w:multiLevelType w:val="hybridMultilevel"/>
    <w:tmpl w:val="526EC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906B0"/>
    <w:multiLevelType w:val="hybridMultilevel"/>
    <w:tmpl w:val="576A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A31F8"/>
    <w:multiLevelType w:val="hybridMultilevel"/>
    <w:tmpl w:val="590EC2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950BDC"/>
    <w:multiLevelType w:val="hybridMultilevel"/>
    <w:tmpl w:val="325C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46AFD"/>
    <w:multiLevelType w:val="hybridMultilevel"/>
    <w:tmpl w:val="9856C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21"/>
  </w:num>
  <w:num w:numId="11">
    <w:abstractNumId w:val="7"/>
  </w:num>
  <w:num w:numId="12">
    <w:abstractNumId w:val="4"/>
  </w:num>
  <w:num w:numId="13">
    <w:abstractNumId w:val="22"/>
  </w:num>
  <w:num w:numId="14">
    <w:abstractNumId w:val="30"/>
  </w:num>
  <w:num w:numId="15">
    <w:abstractNumId w:val="31"/>
  </w:num>
  <w:num w:numId="16">
    <w:abstractNumId w:val="8"/>
  </w:num>
  <w:num w:numId="17">
    <w:abstractNumId w:val="28"/>
  </w:num>
  <w:num w:numId="18">
    <w:abstractNumId w:val="24"/>
  </w:num>
  <w:num w:numId="19">
    <w:abstractNumId w:val="15"/>
  </w:num>
  <w:num w:numId="20">
    <w:abstractNumId w:val="2"/>
  </w:num>
  <w:num w:numId="21">
    <w:abstractNumId w:val="16"/>
  </w:num>
  <w:num w:numId="22">
    <w:abstractNumId w:val="20"/>
  </w:num>
  <w:num w:numId="23">
    <w:abstractNumId w:val="29"/>
  </w:num>
  <w:num w:numId="24">
    <w:abstractNumId w:val="23"/>
  </w:num>
  <w:num w:numId="25">
    <w:abstractNumId w:val="27"/>
  </w:num>
  <w:num w:numId="26">
    <w:abstractNumId w:val="17"/>
  </w:num>
  <w:num w:numId="27">
    <w:abstractNumId w:val="14"/>
  </w:num>
  <w:num w:numId="28">
    <w:abstractNumId w:val="25"/>
  </w:num>
  <w:num w:numId="29">
    <w:abstractNumId w:val="12"/>
  </w:num>
  <w:num w:numId="30">
    <w:abstractNumId w:val="18"/>
  </w:num>
  <w:num w:numId="31">
    <w:abstractNumId w:val="1"/>
  </w:num>
  <w:num w:numId="32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513E"/>
    <w:rsid w:val="00005C84"/>
    <w:rsid w:val="0000729C"/>
    <w:rsid w:val="00007DBD"/>
    <w:rsid w:val="00010060"/>
    <w:rsid w:val="000131A3"/>
    <w:rsid w:val="00013309"/>
    <w:rsid w:val="0001736E"/>
    <w:rsid w:val="0001760B"/>
    <w:rsid w:val="00017C44"/>
    <w:rsid w:val="00020CAC"/>
    <w:rsid w:val="00023B7E"/>
    <w:rsid w:val="00025085"/>
    <w:rsid w:val="0002613C"/>
    <w:rsid w:val="00026D9B"/>
    <w:rsid w:val="000276DA"/>
    <w:rsid w:val="0003212C"/>
    <w:rsid w:val="00034C79"/>
    <w:rsid w:val="00035D95"/>
    <w:rsid w:val="00037534"/>
    <w:rsid w:val="0004229E"/>
    <w:rsid w:val="000432B1"/>
    <w:rsid w:val="00046373"/>
    <w:rsid w:val="000464C1"/>
    <w:rsid w:val="00047C48"/>
    <w:rsid w:val="00051741"/>
    <w:rsid w:val="0005480B"/>
    <w:rsid w:val="00060614"/>
    <w:rsid w:val="00060E3E"/>
    <w:rsid w:val="00061FF6"/>
    <w:rsid w:val="00062D65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93FED"/>
    <w:rsid w:val="000A627C"/>
    <w:rsid w:val="000B1D06"/>
    <w:rsid w:val="000B3942"/>
    <w:rsid w:val="000B4D35"/>
    <w:rsid w:val="000B6483"/>
    <w:rsid w:val="000B6C30"/>
    <w:rsid w:val="000C0F54"/>
    <w:rsid w:val="000C1D59"/>
    <w:rsid w:val="000C3B9B"/>
    <w:rsid w:val="000C3D30"/>
    <w:rsid w:val="000D07D6"/>
    <w:rsid w:val="000D282A"/>
    <w:rsid w:val="000D2C19"/>
    <w:rsid w:val="000D7DE3"/>
    <w:rsid w:val="000D7F04"/>
    <w:rsid w:val="000E4306"/>
    <w:rsid w:val="000E55B2"/>
    <w:rsid w:val="000E5DBE"/>
    <w:rsid w:val="000F19E9"/>
    <w:rsid w:val="000F3999"/>
    <w:rsid w:val="000F52F4"/>
    <w:rsid w:val="000F785D"/>
    <w:rsid w:val="0010016C"/>
    <w:rsid w:val="0010561C"/>
    <w:rsid w:val="001066AD"/>
    <w:rsid w:val="001110D2"/>
    <w:rsid w:val="00112C51"/>
    <w:rsid w:val="001131E0"/>
    <w:rsid w:val="001156E7"/>
    <w:rsid w:val="00117AEC"/>
    <w:rsid w:val="00120A79"/>
    <w:rsid w:val="00120EEC"/>
    <w:rsid w:val="001244D0"/>
    <w:rsid w:val="00124F36"/>
    <w:rsid w:val="00130EE5"/>
    <w:rsid w:val="00134CC3"/>
    <w:rsid w:val="0013535A"/>
    <w:rsid w:val="00136F49"/>
    <w:rsid w:val="0014402F"/>
    <w:rsid w:val="00151817"/>
    <w:rsid w:val="0015329D"/>
    <w:rsid w:val="00153E51"/>
    <w:rsid w:val="00154839"/>
    <w:rsid w:val="001600B3"/>
    <w:rsid w:val="001711FF"/>
    <w:rsid w:val="00173B3A"/>
    <w:rsid w:val="00176798"/>
    <w:rsid w:val="0018024C"/>
    <w:rsid w:val="001913A3"/>
    <w:rsid w:val="00193D12"/>
    <w:rsid w:val="0019631C"/>
    <w:rsid w:val="001A20D1"/>
    <w:rsid w:val="001A2E5E"/>
    <w:rsid w:val="001A375B"/>
    <w:rsid w:val="001A4B9E"/>
    <w:rsid w:val="001A5C7B"/>
    <w:rsid w:val="001B1575"/>
    <w:rsid w:val="001B4580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5CE0"/>
    <w:rsid w:val="001F7D75"/>
    <w:rsid w:val="00203FDC"/>
    <w:rsid w:val="0021361E"/>
    <w:rsid w:val="00217241"/>
    <w:rsid w:val="00217CB2"/>
    <w:rsid w:val="002212B6"/>
    <w:rsid w:val="00221CED"/>
    <w:rsid w:val="00230135"/>
    <w:rsid w:val="00230213"/>
    <w:rsid w:val="00235D23"/>
    <w:rsid w:val="00236622"/>
    <w:rsid w:val="00241A33"/>
    <w:rsid w:val="00245C14"/>
    <w:rsid w:val="00245F93"/>
    <w:rsid w:val="0025072B"/>
    <w:rsid w:val="0025602A"/>
    <w:rsid w:val="00256E86"/>
    <w:rsid w:val="00267F72"/>
    <w:rsid w:val="00270553"/>
    <w:rsid w:val="00272714"/>
    <w:rsid w:val="00281094"/>
    <w:rsid w:val="002875DD"/>
    <w:rsid w:val="0029060F"/>
    <w:rsid w:val="00290F99"/>
    <w:rsid w:val="00295BFF"/>
    <w:rsid w:val="00295D2A"/>
    <w:rsid w:val="002970F7"/>
    <w:rsid w:val="002A02BB"/>
    <w:rsid w:val="002A0B05"/>
    <w:rsid w:val="002A3384"/>
    <w:rsid w:val="002A3F2B"/>
    <w:rsid w:val="002A4A0F"/>
    <w:rsid w:val="002A538F"/>
    <w:rsid w:val="002A5DA8"/>
    <w:rsid w:val="002B0820"/>
    <w:rsid w:val="002B1E87"/>
    <w:rsid w:val="002C55A6"/>
    <w:rsid w:val="002C672B"/>
    <w:rsid w:val="002C79AC"/>
    <w:rsid w:val="002D2245"/>
    <w:rsid w:val="002D5BA0"/>
    <w:rsid w:val="002D6314"/>
    <w:rsid w:val="002D6EC8"/>
    <w:rsid w:val="002E100F"/>
    <w:rsid w:val="002E38B5"/>
    <w:rsid w:val="002E535B"/>
    <w:rsid w:val="002E5B2D"/>
    <w:rsid w:val="002E5D89"/>
    <w:rsid w:val="002F1895"/>
    <w:rsid w:val="002F4984"/>
    <w:rsid w:val="00300FF6"/>
    <w:rsid w:val="00302562"/>
    <w:rsid w:val="00302D64"/>
    <w:rsid w:val="0030594A"/>
    <w:rsid w:val="00307AEC"/>
    <w:rsid w:val="00320559"/>
    <w:rsid w:val="0032468B"/>
    <w:rsid w:val="00325B8B"/>
    <w:rsid w:val="00325DF4"/>
    <w:rsid w:val="0033269A"/>
    <w:rsid w:val="00332A20"/>
    <w:rsid w:val="003332F3"/>
    <w:rsid w:val="00334BAA"/>
    <w:rsid w:val="00334EEB"/>
    <w:rsid w:val="00335608"/>
    <w:rsid w:val="0034139F"/>
    <w:rsid w:val="00341E00"/>
    <w:rsid w:val="00343869"/>
    <w:rsid w:val="00345859"/>
    <w:rsid w:val="00346362"/>
    <w:rsid w:val="00350EA4"/>
    <w:rsid w:val="003523D6"/>
    <w:rsid w:val="00356A05"/>
    <w:rsid w:val="00357305"/>
    <w:rsid w:val="0036372B"/>
    <w:rsid w:val="00365437"/>
    <w:rsid w:val="00365F18"/>
    <w:rsid w:val="003741D2"/>
    <w:rsid w:val="0037449D"/>
    <w:rsid w:val="0038327A"/>
    <w:rsid w:val="00397314"/>
    <w:rsid w:val="00397682"/>
    <w:rsid w:val="003978EE"/>
    <w:rsid w:val="003A43E2"/>
    <w:rsid w:val="003A5211"/>
    <w:rsid w:val="003A52BE"/>
    <w:rsid w:val="003B0746"/>
    <w:rsid w:val="003B3832"/>
    <w:rsid w:val="003B5FD8"/>
    <w:rsid w:val="003B683D"/>
    <w:rsid w:val="003B6F09"/>
    <w:rsid w:val="003B7411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437C"/>
    <w:rsid w:val="004019A6"/>
    <w:rsid w:val="00401EAA"/>
    <w:rsid w:val="004029A2"/>
    <w:rsid w:val="00403727"/>
    <w:rsid w:val="004052C5"/>
    <w:rsid w:val="00410AB6"/>
    <w:rsid w:val="00411D39"/>
    <w:rsid w:val="00415C29"/>
    <w:rsid w:val="0042521D"/>
    <w:rsid w:val="00425227"/>
    <w:rsid w:val="00427142"/>
    <w:rsid w:val="004273B8"/>
    <w:rsid w:val="004317FD"/>
    <w:rsid w:val="00441B81"/>
    <w:rsid w:val="004428D8"/>
    <w:rsid w:val="00442D32"/>
    <w:rsid w:val="00443E4B"/>
    <w:rsid w:val="00443F9F"/>
    <w:rsid w:val="004448A1"/>
    <w:rsid w:val="0045208A"/>
    <w:rsid w:val="00457E6A"/>
    <w:rsid w:val="00461B6A"/>
    <w:rsid w:val="00463323"/>
    <w:rsid w:val="00470848"/>
    <w:rsid w:val="00473FA3"/>
    <w:rsid w:val="00477C57"/>
    <w:rsid w:val="00482C02"/>
    <w:rsid w:val="00491930"/>
    <w:rsid w:val="004938F4"/>
    <w:rsid w:val="00494D54"/>
    <w:rsid w:val="00494FB2"/>
    <w:rsid w:val="00495C4F"/>
    <w:rsid w:val="0049616A"/>
    <w:rsid w:val="0049684F"/>
    <w:rsid w:val="004970D9"/>
    <w:rsid w:val="004A257D"/>
    <w:rsid w:val="004A6048"/>
    <w:rsid w:val="004A776E"/>
    <w:rsid w:val="004B0454"/>
    <w:rsid w:val="004B156A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5E40"/>
    <w:rsid w:val="004F1908"/>
    <w:rsid w:val="004F5039"/>
    <w:rsid w:val="004F5A1C"/>
    <w:rsid w:val="00501490"/>
    <w:rsid w:val="00502156"/>
    <w:rsid w:val="005021A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19A3"/>
    <w:rsid w:val="00540C11"/>
    <w:rsid w:val="0054416C"/>
    <w:rsid w:val="0055235E"/>
    <w:rsid w:val="00554C98"/>
    <w:rsid w:val="00555650"/>
    <w:rsid w:val="005607DE"/>
    <w:rsid w:val="0056091D"/>
    <w:rsid w:val="00562E4E"/>
    <w:rsid w:val="00565053"/>
    <w:rsid w:val="005661F7"/>
    <w:rsid w:val="00566F18"/>
    <w:rsid w:val="00570D4B"/>
    <w:rsid w:val="00571307"/>
    <w:rsid w:val="0057186D"/>
    <w:rsid w:val="00571B6E"/>
    <w:rsid w:val="00572836"/>
    <w:rsid w:val="00572C13"/>
    <w:rsid w:val="005741F5"/>
    <w:rsid w:val="005742EA"/>
    <w:rsid w:val="00574728"/>
    <w:rsid w:val="00576476"/>
    <w:rsid w:val="00580DCD"/>
    <w:rsid w:val="00583D3F"/>
    <w:rsid w:val="0059275C"/>
    <w:rsid w:val="005937F4"/>
    <w:rsid w:val="00594D50"/>
    <w:rsid w:val="0059539E"/>
    <w:rsid w:val="00596775"/>
    <w:rsid w:val="005A6211"/>
    <w:rsid w:val="005C3A36"/>
    <w:rsid w:val="005C568E"/>
    <w:rsid w:val="005D5F72"/>
    <w:rsid w:val="005D7266"/>
    <w:rsid w:val="005E3984"/>
    <w:rsid w:val="005E4623"/>
    <w:rsid w:val="005E55AB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1F25"/>
    <w:rsid w:val="00617AA0"/>
    <w:rsid w:val="00622022"/>
    <w:rsid w:val="00623177"/>
    <w:rsid w:val="006239B1"/>
    <w:rsid w:val="00626B72"/>
    <w:rsid w:val="00632C81"/>
    <w:rsid w:val="006355FB"/>
    <w:rsid w:val="006400F3"/>
    <w:rsid w:val="0064118A"/>
    <w:rsid w:val="00644449"/>
    <w:rsid w:val="00644964"/>
    <w:rsid w:val="00644AC2"/>
    <w:rsid w:val="00644C39"/>
    <w:rsid w:val="00647623"/>
    <w:rsid w:val="00650B9A"/>
    <w:rsid w:val="00655291"/>
    <w:rsid w:val="006570A7"/>
    <w:rsid w:val="00660C3D"/>
    <w:rsid w:val="00660C93"/>
    <w:rsid w:val="00661B11"/>
    <w:rsid w:val="00662101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15FC"/>
    <w:rsid w:val="006947F8"/>
    <w:rsid w:val="006A1377"/>
    <w:rsid w:val="006A7AC8"/>
    <w:rsid w:val="006B1888"/>
    <w:rsid w:val="006B3A52"/>
    <w:rsid w:val="006B7F7C"/>
    <w:rsid w:val="006C03D8"/>
    <w:rsid w:val="006C1258"/>
    <w:rsid w:val="006C6077"/>
    <w:rsid w:val="006D3EA5"/>
    <w:rsid w:val="006E142A"/>
    <w:rsid w:val="006E2818"/>
    <w:rsid w:val="006E2B32"/>
    <w:rsid w:val="006E384A"/>
    <w:rsid w:val="006E462D"/>
    <w:rsid w:val="006E4EA0"/>
    <w:rsid w:val="006E6184"/>
    <w:rsid w:val="006F1C70"/>
    <w:rsid w:val="006F28B7"/>
    <w:rsid w:val="006F40E8"/>
    <w:rsid w:val="006F4A9D"/>
    <w:rsid w:val="006F7CFB"/>
    <w:rsid w:val="00701CBA"/>
    <w:rsid w:val="007028D3"/>
    <w:rsid w:val="00702B32"/>
    <w:rsid w:val="00704CE2"/>
    <w:rsid w:val="007067CA"/>
    <w:rsid w:val="00706D50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0B1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2E6C"/>
    <w:rsid w:val="0075362E"/>
    <w:rsid w:val="00754A62"/>
    <w:rsid w:val="007563AD"/>
    <w:rsid w:val="00761AE0"/>
    <w:rsid w:val="00761D73"/>
    <w:rsid w:val="007628F0"/>
    <w:rsid w:val="00771DF5"/>
    <w:rsid w:val="00775036"/>
    <w:rsid w:val="00776E94"/>
    <w:rsid w:val="00777558"/>
    <w:rsid w:val="00781ED3"/>
    <w:rsid w:val="007850EE"/>
    <w:rsid w:val="00785FE2"/>
    <w:rsid w:val="0078622C"/>
    <w:rsid w:val="007875D1"/>
    <w:rsid w:val="007914E8"/>
    <w:rsid w:val="007977BD"/>
    <w:rsid w:val="0079791B"/>
    <w:rsid w:val="007A0397"/>
    <w:rsid w:val="007A35E8"/>
    <w:rsid w:val="007A3FE1"/>
    <w:rsid w:val="007A7616"/>
    <w:rsid w:val="007A7CEA"/>
    <w:rsid w:val="007B1389"/>
    <w:rsid w:val="007B23E0"/>
    <w:rsid w:val="007B4F36"/>
    <w:rsid w:val="007B6D36"/>
    <w:rsid w:val="007B7087"/>
    <w:rsid w:val="007C4FF1"/>
    <w:rsid w:val="007D129B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42E5"/>
    <w:rsid w:val="00815653"/>
    <w:rsid w:val="00816ED2"/>
    <w:rsid w:val="008176E0"/>
    <w:rsid w:val="00821176"/>
    <w:rsid w:val="008212FE"/>
    <w:rsid w:val="00824443"/>
    <w:rsid w:val="00825046"/>
    <w:rsid w:val="00843DA2"/>
    <w:rsid w:val="00844832"/>
    <w:rsid w:val="00844AA2"/>
    <w:rsid w:val="00845265"/>
    <w:rsid w:val="0084628A"/>
    <w:rsid w:val="0084683F"/>
    <w:rsid w:val="00850665"/>
    <w:rsid w:val="00850E0A"/>
    <w:rsid w:val="00852485"/>
    <w:rsid w:val="00853D8F"/>
    <w:rsid w:val="00854FF1"/>
    <w:rsid w:val="00857436"/>
    <w:rsid w:val="00857E74"/>
    <w:rsid w:val="008603EA"/>
    <w:rsid w:val="0086336E"/>
    <w:rsid w:val="008748B2"/>
    <w:rsid w:val="00880CC7"/>
    <w:rsid w:val="00881DB8"/>
    <w:rsid w:val="0088421A"/>
    <w:rsid w:val="00884790"/>
    <w:rsid w:val="008918D5"/>
    <w:rsid w:val="008918DE"/>
    <w:rsid w:val="008921F5"/>
    <w:rsid w:val="00892737"/>
    <w:rsid w:val="0089368F"/>
    <w:rsid w:val="00894DD8"/>
    <w:rsid w:val="00896644"/>
    <w:rsid w:val="008A34A8"/>
    <w:rsid w:val="008A6F57"/>
    <w:rsid w:val="008A706B"/>
    <w:rsid w:val="008B3A24"/>
    <w:rsid w:val="008B4330"/>
    <w:rsid w:val="008B5448"/>
    <w:rsid w:val="008B5EF8"/>
    <w:rsid w:val="008B5F01"/>
    <w:rsid w:val="008B7BF2"/>
    <w:rsid w:val="008C4DF4"/>
    <w:rsid w:val="008C5C0E"/>
    <w:rsid w:val="008D0EFF"/>
    <w:rsid w:val="008D282D"/>
    <w:rsid w:val="008D4746"/>
    <w:rsid w:val="008D7672"/>
    <w:rsid w:val="008E7269"/>
    <w:rsid w:val="008F0F52"/>
    <w:rsid w:val="008F21F0"/>
    <w:rsid w:val="008F2C27"/>
    <w:rsid w:val="008F3319"/>
    <w:rsid w:val="008F5EDD"/>
    <w:rsid w:val="008F6E21"/>
    <w:rsid w:val="00900130"/>
    <w:rsid w:val="00910A98"/>
    <w:rsid w:val="00911623"/>
    <w:rsid w:val="009151C2"/>
    <w:rsid w:val="00915212"/>
    <w:rsid w:val="0091553D"/>
    <w:rsid w:val="00916BEB"/>
    <w:rsid w:val="00920240"/>
    <w:rsid w:val="009265ED"/>
    <w:rsid w:val="0093070E"/>
    <w:rsid w:val="00934D22"/>
    <w:rsid w:val="00934D33"/>
    <w:rsid w:val="009368A1"/>
    <w:rsid w:val="00936990"/>
    <w:rsid w:val="00940A68"/>
    <w:rsid w:val="0094137F"/>
    <w:rsid w:val="00941718"/>
    <w:rsid w:val="00944126"/>
    <w:rsid w:val="00945613"/>
    <w:rsid w:val="00946523"/>
    <w:rsid w:val="0094784E"/>
    <w:rsid w:val="0095087C"/>
    <w:rsid w:val="00953C47"/>
    <w:rsid w:val="00953CC9"/>
    <w:rsid w:val="00954C91"/>
    <w:rsid w:val="00954E81"/>
    <w:rsid w:val="00954FC6"/>
    <w:rsid w:val="00957645"/>
    <w:rsid w:val="0096131E"/>
    <w:rsid w:val="009632DE"/>
    <w:rsid w:val="00966BA0"/>
    <w:rsid w:val="00967B6F"/>
    <w:rsid w:val="00970061"/>
    <w:rsid w:val="00970AB5"/>
    <w:rsid w:val="009712FE"/>
    <w:rsid w:val="00971900"/>
    <w:rsid w:val="00974948"/>
    <w:rsid w:val="0097523B"/>
    <w:rsid w:val="00976F33"/>
    <w:rsid w:val="0098132F"/>
    <w:rsid w:val="00981C91"/>
    <w:rsid w:val="00982200"/>
    <w:rsid w:val="00983291"/>
    <w:rsid w:val="009843B4"/>
    <w:rsid w:val="009847E9"/>
    <w:rsid w:val="009853E4"/>
    <w:rsid w:val="009870D3"/>
    <w:rsid w:val="009A416E"/>
    <w:rsid w:val="009A48AD"/>
    <w:rsid w:val="009A5071"/>
    <w:rsid w:val="009A72C5"/>
    <w:rsid w:val="009B2E1E"/>
    <w:rsid w:val="009B3499"/>
    <w:rsid w:val="009B3DBC"/>
    <w:rsid w:val="009B7026"/>
    <w:rsid w:val="009C04B1"/>
    <w:rsid w:val="009C1723"/>
    <w:rsid w:val="009C21FB"/>
    <w:rsid w:val="009C30FB"/>
    <w:rsid w:val="009C363B"/>
    <w:rsid w:val="009E14A0"/>
    <w:rsid w:val="009E3FBF"/>
    <w:rsid w:val="009F1282"/>
    <w:rsid w:val="009F26B1"/>
    <w:rsid w:val="009F5E8E"/>
    <w:rsid w:val="009F6AC2"/>
    <w:rsid w:val="009F7C3B"/>
    <w:rsid w:val="00A03D42"/>
    <w:rsid w:val="00A04142"/>
    <w:rsid w:val="00A057E6"/>
    <w:rsid w:val="00A059DF"/>
    <w:rsid w:val="00A063CF"/>
    <w:rsid w:val="00A0763E"/>
    <w:rsid w:val="00A1485A"/>
    <w:rsid w:val="00A24F0B"/>
    <w:rsid w:val="00A25E34"/>
    <w:rsid w:val="00A30010"/>
    <w:rsid w:val="00A301B3"/>
    <w:rsid w:val="00A32876"/>
    <w:rsid w:val="00A33000"/>
    <w:rsid w:val="00A36A16"/>
    <w:rsid w:val="00A36E19"/>
    <w:rsid w:val="00A41EDA"/>
    <w:rsid w:val="00A43AE7"/>
    <w:rsid w:val="00A44C2C"/>
    <w:rsid w:val="00A45A07"/>
    <w:rsid w:val="00A478E4"/>
    <w:rsid w:val="00A478ED"/>
    <w:rsid w:val="00A51B4F"/>
    <w:rsid w:val="00A53082"/>
    <w:rsid w:val="00A575D6"/>
    <w:rsid w:val="00A64E0C"/>
    <w:rsid w:val="00A7121A"/>
    <w:rsid w:val="00A74A74"/>
    <w:rsid w:val="00A74E20"/>
    <w:rsid w:val="00A75F78"/>
    <w:rsid w:val="00A807D8"/>
    <w:rsid w:val="00A811E3"/>
    <w:rsid w:val="00A85C74"/>
    <w:rsid w:val="00A85CB0"/>
    <w:rsid w:val="00A85DF5"/>
    <w:rsid w:val="00A918EA"/>
    <w:rsid w:val="00A9232D"/>
    <w:rsid w:val="00A967BC"/>
    <w:rsid w:val="00AA0A0E"/>
    <w:rsid w:val="00AA2B31"/>
    <w:rsid w:val="00AB1AB8"/>
    <w:rsid w:val="00AB3E1F"/>
    <w:rsid w:val="00AB6603"/>
    <w:rsid w:val="00AC0924"/>
    <w:rsid w:val="00AC18E6"/>
    <w:rsid w:val="00AC1DEF"/>
    <w:rsid w:val="00AC5DE0"/>
    <w:rsid w:val="00AC7525"/>
    <w:rsid w:val="00AD027F"/>
    <w:rsid w:val="00AD1127"/>
    <w:rsid w:val="00AD25A7"/>
    <w:rsid w:val="00AD2924"/>
    <w:rsid w:val="00AD383A"/>
    <w:rsid w:val="00AD3B62"/>
    <w:rsid w:val="00AD6E3F"/>
    <w:rsid w:val="00AE008F"/>
    <w:rsid w:val="00AE02D4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2C54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51639"/>
    <w:rsid w:val="00B52C0C"/>
    <w:rsid w:val="00B56CA9"/>
    <w:rsid w:val="00B609E5"/>
    <w:rsid w:val="00B636CF"/>
    <w:rsid w:val="00B6623E"/>
    <w:rsid w:val="00B71692"/>
    <w:rsid w:val="00B723E2"/>
    <w:rsid w:val="00B736E0"/>
    <w:rsid w:val="00B738C5"/>
    <w:rsid w:val="00B73A87"/>
    <w:rsid w:val="00B80CA6"/>
    <w:rsid w:val="00B81072"/>
    <w:rsid w:val="00B82062"/>
    <w:rsid w:val="00B839DD"/>
    <w:rsid w:val="00B864B0"/>
    <w:rsid w:val="00B90EB8"/>
    <w:rsid w:val="00B967CB"/>
    <w:rsid w:val="00B96B22"/>
    <w:rsid w:val="00B97A37"/>
    <w:rsid w:val="00BA155C"/>
    <w:rsid w:val="00BA5C33"/>
    <w:rsid w:val="00BB2CBA"/>
    <w:rsid w:val="00BB2E1E"/>
    <w:rsid w:val="00BB6BAD"/>
    <w:rsid w:val="00BB77F6"/>
    <w:rsid w:val="00BC3982"/>
    <w:rsid w:val="00BC6D2A"/>
    <w:rsid w:val="00BC78C0"/>
    <w:rsid w:val="00BD210F"/>
    <w:rsid w:val="00BD6BA3"/>
    <w:rsid w:val="00BD722E"/>
    <w:rsid w:val="00BE1AC2"/>
    <w:rsid w:val="00BE5083"/>
    <w:rsid w:val="00BE6FB1"/>
    <w:rsid w:val="00BF1FB1"/>
    <w:rsid w:val="00BF2D14"/>
    <w:rsid w:val="00BF60AC"/>
    <w:rsid w:val="00BF6C84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2BA"/>
    <w:rsid w:val="00C425B6"/>
    <w:rsid w:val="00C4322D"/>
    <w:rsid w:val="00C43C97"/>
    <w:rsid w:val="00C458C8"/>
    <w:rsid w:val="00C57D1B"/>
    <w:rsid w:val="00C61BE3"/>
    <w:rsid w:val="00C6218D"/>
    <w:rsid w:val="00C66695"/>
    <w:rsid w:val="00C71FD0"/>
    <w:rsid w:val="00C72E3A"/>
    <w:rsid w:val="00C75E7F"/>
    <w:rsid w:val="00C82446"/>
    <w:rsid w:val="00C82FF6"/>
    <w:rsid w:val="00C8377B"/>
    <w:rsid w:val="00C86496"/>
    <w:rsid w:val="00C864AA"/>
    <w:rsid w:val="00C8791D"/>
    <w:rsid w:val="00C93D40"/>
    <w:rsid w:val="00C96642"/>
    <w:rsid w:val="00CA33C2"/>
    <w:rsid w:val="00CA433E"/>
    <w:rsid w:val="00CA4E5A"/>
    <w:rsid w:val="00CA6146"/>
    <w:rsid w:val="00CA6D20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D7DF0"/>
    <w:rsid w:val="00CE0786"/>
    <w:rsid w:val="00CE33F7"/>
    <w:rsid w:val="00CE3FF4"/>
    <w:rsid w:val="00CE59CB"/>
    <w:rsid w:val="00CE5F1A"/>
    <w:rsid w:val="00CE6070"/>
    <w:rsid w:val="00CE6CEA"/>
    <w:rsid w:val="00CE7081"/>
    <w:rsid w:val="00CF0788"/>
    <w:rsid w:val="00CF32D5"/>
    <w:rsid w:val="00CF4E8B"/>
    <w:rsid w:val="00CF51E6"/>
    <w:rsid w:val="00CF7B22"/>
    <w:rsid w:val="00D00A13"/>
    <w:rsid w:val="00D01556"/>
    <w:rsid w:val="00D02288"/>
    <w:rsid w:val="00D06111"/>
    <w:rsid w:val="00D0671D"/>
    <w:rsid w:val="00D0708F"/>
    <w:rsid w:val="00D233BC"/>
    <w:rsid w:val="00D25E9E"/>
    <w:rsid w:val="00D27313"/>
    <w:rsid w:val="00D2757D"/>
    <w:rsid w:val="00D3321D"/>
    <w:rsid w:val="00D33D3C"/>
    <w:rsid w:val="00D34A2A"/>
    <w:rsid w:val="00D375A6"/>
    <w:rsid w:val="00D47FE6"/>
    <w:rsid w:val="00D56EB5"/>
    <w:rsid w:val="00D60827"/>
    <w:rsid w:val="00D61D4E"/>
    <w:rsid w:val="00D62706"/>
    <w:rsid w:val="00D627CE"/>
    <w:rsid w:val="00D63208"/>
    <w:rsid w:val="00D634CF"/>
    <w:rsid w:val="00D647D5"/>
    <w:rsid w:val="00D64E17"/>
    <w:rsid w:val="00D65DE8"/>
    <w:rsid w:val="00D713DE"/>
    <w:rsid w:val="00D720A3"/>
    <w:rsid w:val="00D75EC3"/>
    <w:rsid w:val="00D76901"/>
    <w:rsid w:val="00D853AD"/>
    <w:rsid w:val="00D85FBF"/>
    <w:rsid w:val="00D908FA"/>
    <w:rsid w:val="00D93856"/>
    <w:rsid w:val="00D96046"/>
    <w:rsid w:val="00D967BF"/>
    <w:rsid w:val="00D96AC0"/>
    <w:rsid w:val="00DA1994"/>
    <w:rsid w:val="00DA1DBA"/>
    <w:rsid w:val="00DA6DE4"/>
    <w:rsid w:val="00DB0295"/>
    <w:rsid w:val="00DB6459"/>
    <w:rsid w:val="00DC055A"/>
    <w:rsid w:val="00DC176E"/>
    <w:rsid w:val="00DC205F"/>
    <w:rsid w:val="00DC2D52"/>
    <w:rsid w:val="00DC3F56"/>
    <w:rsid w:val="00DC3FEA"/>
    <w:rsid w:val="00DC4FB9"/>
    <w:rsid w:val="00DC5318"/>
    <w:rsid w:val="00DC561D"/>
    <w:rsid w:val="00DC66D3"/>
    <w:rsid w:val="00DC6715"/>
    <w:rsid w:val="00DC6CFE"/>
    <w:rsid w:val="00DC794C"/>
    <w:rsid w:val="00DC7A65"/>
    <w:rsid w:val="00DD2261"/>
    <w:rsid w:val="00DD4C62"/>
    <w:rsid w:val="00DE0ED4"/>
    <w:rsid w:val="00DE0EFD"/>
    <w:rsid w:val="00DE106C"/>
    <w:rsid w:val="00DE113D"/>
    <w:rsid w:val="00DE658B"/>
    <w:rsid w:val="00DF1CB1"/>
    <w:rsid w:val="00DF1F10"/>
    <w:rsid w:val="00DF3B83"/>
    <w:rsid w:val="00DF45D8"/>
    <w:rsid w:val="00DF558D"/>
    <w:rsid w:val="00E01311"/>
    <w:rsid w:val="00E01EFF"/>
    <w:rsid w:val="00E04562"/>
    <w:rsid w:val="00E05057"/>
    <w:rsid w:val="00E0681B"/>
    <w:rsid w:val="00E1181C"/>
    <w:rsid w:val="00E11AAC"/>
    <w:rsid w:val="00E12E82"/>
    <w:rsid w:val="00E16723"/>
    <w:rsid w:val="00E206ED"/>
    <w:rsid w:val="00E25323"/>
    <w:rsid w:val="00E25720"/>
    <w:rsid w:val="00E27422"/>
    <w:rsid w:val="00E35770"/>
    <w:rsid w:val="00E377C5"/>
    <w:rsid w:val="00E4275A"/>
    <w:rsid w:val="00E44EB5"/>
    <w:rsid w:val="00E46122"/>
    <w:rsid w:val="00E50343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3B1"/>
    <w:rsid w:val="00E93449"/>
    <w:rsid w:val="00E93D9D"/>
    <w:rsid w:val="00E95911"/>
    <w:rsid w:val="00EA0E1B"/>
    <w:rsid w:val="00EA4829"/>
    <w:rsid w:val="00EB0784"/>
    <w:rsid w:val="00EB2AF1"/>
    <w:rsid w:val="00EB54B7"/>
    <w:rsid w:val="00EB5C47"/>
    <w:rsid w:val="00EB78A0"/>
    <w:rsid w:val="00EC2642"/>
    <w:rsid w:val="00EC486D"/>
    <w:rsid w:val="00EC609A"/>
    <w:rsid w:val="00ED0C9A"/>
    <w:rsid w:val="00ED37B8"/>
    <w:rsid w:val="00ED3B09"/>
    <w:rsid w:val="00ED60EF"/>
    <w:rsid w:val="00EE5670"/>
    <w:rsid w:val="00EE67E1"/>
    <w:rsid w:val="00EF1701"/>
    <w:rsid w:val="00EF4E91"/>
    <w:rsid w:val="00EF69D8"/>
    <w:rsid w:val="00EF6E03"/>
    <w:rsid w:val="00F03488"/>
    <w:rsid w:val="00F042AE"/>
    <w:rsid w:val="00F05683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295B"/>
    <w:rsid w:val="00F26E00"/>
    <w:rsid w:val="00F27E08"/>
    <w:rsid w:val="00F356E5"/>
    <w:rsid w:val="00F3587E"/>
    <w:rsid w:val="00F35CF7"/>
    <w:rsid w:val="00F36194"/>
    <w:rsid w:val="00F47542"/>
    <w:rsid w:val="00F608D7"/>
    <w:rsid w:val="00F619ED"/>
    <w:rsid w:val="00F64870"/>
    <w:rsid w:val="00F65BCE"/>
    <w:rsid w:val="00F664B0"/>
    <w:rsid w:val="00F7132E"/>
    <w:rsid w:val="00F722C3"/>
    <w:rsid w:val="00F72B08"/>
    <w:rsid w:val="00F839CC"/>
    <w:rsid w:val="00F84877"/>
    <w:rsid w:val="00F8659E"/>
    <w:rsid w:val="00F94C76"/>
    <w:rsid w:val="00FA0A62"/>
    <w:rsid w:val="00FA1199"/>
    <w:rsid w:val="00FA1747"/>
    <w:rsid w:val="00FA218F"/>
    <w:rsid w:val="00FA4560"/>
    <w:rsid w:val="00FA468A"/>
    <w:rsid w:val="00FA5B3E"/>
    <w:rsid w:val="00FA5C2E"/>
    <w:rsid w:val="00FA6DF6"/>
    <w:rsid w:val="00FB1BE4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31CB2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03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422"/>
    <w:pPr>
      <w:keepNext/>
      <w:keepLines/>
      <w:outlineLvl w:val="0"/>
    </w:pPr>
    <w:rPr>
      <w:rFonts w:cs="Times New Roman"/>
      <w:b/>
      <w:bCs/>
      <w:color w:val="002664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7422"/>
    <w:pPr>
      <w:keepNext/>
      <w:keepLines/>
      <w:outlineLvl w:val="1"/>
    </w:pPr>
    <w:rPr>
      <w:rFonts w:cs="Times New Roman"/>
      <w:b/>
      <w:bCs/>
      <w:color w:val="002664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0A13"/>
    <w:pPr>
      <w:keepNext/>
      <w:outlineLvl w:val="2"/>
    </w:pPr>
    <w:rPr>
      <w:rFonts w:cs="Times New Roman"/>
      <w:b/>
      <w:bCs/>
      <w:color w:val="0026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422"/>
    <w:rPr>
      <w:rFonts w:ascii="Arial" w:hAnsi="Arial"/>
      <w:b/>
      <w:bCs/>
      <w:color w:val="002664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27422"/>
    <w:rPr>
      <w:rFonts w:ascii="Arial" w:hAnsi="Arial"/>
      <w:b/>
      <w:bCs/>
      <w:color w:val="002664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00A13"/>
    <w:rPr>
      <w:rFonts w:ascii="Arial" w:hAnsi="Arial"/>
      <w:b/>
      <w:bCs/>
      <w:color w:val="002664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0F3999"/>
    <w:pPr>
      <w:ind w:left="720"/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9"/>
      </w:numPr>
      <w:spacing w:before="0" w:after="240" w:line="240" w:lineRule="atLeast"/>
      <w:jc w:val="both"/>
    </w:pPr>
    <w:rPr>
      <w:rFonts w:cs="Arial"/>
      <w:sz w:val="22"/>
      <w:szCs w:val="24"/>
      <w:lang w:val="en-AU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9"/>
      </w:numPr>
      <w:pBdr>
        <w:bottom w:val="single" w:sz="2" w:space="4" w:color="auto"/>
      </w:pBdr>
      <w:spacing w:before="480" w:after="480" w:line="240" w:lineRule="auto"/>
      <w:jc w:val="both"/>
    </w:pPr>
    <w:rPr>
      <w:rFonts w:cs="Arial"/>
      <w:color w:val="365F91"/>
      <w:kern w:val="32"/>
      <w:sz w:val="32"/>
      <w:szCs w:val="32"/>
      <w:lang w:val="en-AU"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8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after="240" w:line="280" w:lineRule="exact"/>
      <w:ind w:left="720" w:hanging="720"/>
      <w:jc w:val="both"/>
    </w:pPr>
    <w:rPr>
      <w:rFonts w:cs="Arial"/>
      <w:sz w:val="22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3246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EB5C47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03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422"/>
    <w:pPr>
      <w:keepNext/>
      <w:keepLines/>
      <w:outlineLvl w:val="0"/>
    </w:pPr>
    <w:rPr>
      <w:rFonts w:cs="Times New Roman"/>
      <w:b/>
      <w:bCs/>
      <w:color w:val="002664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7422"/>
    <w:pPr>
      <w:keepNext/>
      <w:keepLines/>
      <w:outlineLvl w:val="1"/>
    </w:pPr>
    <w:rPr>
      <w:rFonts w:cs="Times New Roman"/>
      <w:b/>
      <w:bCs/>
      <w:color w:val="002664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0A13"/>
    <w:pPr>
      <w:keepNext/>
      <w:outlineLvl w:val="2"/>
    </w:pPr>
    <w:rPr>
      <w:rFonts w:cs="Times New Roman"/>
      <w:b/>
      <w:bCs/>
      <w:color w:val="0026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422"/>
    <w:rPr>
      <w:rFonts w:ascii="Arial" w:hAnsi="Arial"/>
      <w:b/>
      <w:bCs/>
      <w:color w:val="002664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27422"/>
    <w:rPr>
      <w:rFonts w:ascii="Arial" w:hAnsi="Arial"/>
      <w:b/>
      <w:bCs/>
      <w:color w:val="002664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00A13"/>
    <w:rPr>
      <w:rFonts w:ascii="Arial" w:hAnsi="Arial"/>
      <w:b/>
      <w:bCs/>
      <w:color w:val="002664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0F3999"/>
    <w:pPr>
      <w:ind w:left="720"/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9"/>
      </w:numPr>
      <w:spacing w:before="0" w:after="240" w:line="240" w:lineRule="atLeast"/>
      <w:jc w:val="both"/>
    </w:pPr>
    <w:rPr>
      <w:rFonts w:cs="Arial"/>
      <w:sz w:val="22"/>
      <w:szCs w:val="24"/>
      <w:lang w:val="en-AU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9"/>
      </w:numPr>
      <w:pBdr>
        <w:bottom w:val="single" w:sz="2" w:space="4" w:color="auto"/>
      </w:pBdr>
      <w:spacing w:before="480" w:after="480" w:line="240" w:lineRule="auto"/>
      <w:jc w:val="both"/>
    </w:pPr>
    <w:rPr>
      <w:rFonts w:cs="Arial"/>
      <w:color w:val="365F91"/>
      <w:kern w:val="32"/>
      <w:sz w:val="32"/>
      <w:szCs w:val="32"/>
      <w:lang w:val="en-AU"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8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after="240" w:line="280" w:lineRule="exact"/>
      <w:ind w:left="720" w:hanging="720"/>
      <w:jc w:val="both"/>
    </w:pPr>
    <w:rPr>
      <w:rFonts w:cs="Arial"/>
      <w:sz w:val="22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3246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EB5C47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awreform.justice.nsw.gov.au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sw_lrc@justice.nsw.gov.a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mailto:nsw_lrc@agd.nsw.gov.a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file:///C:/Users/jwaugh0/AppData/Local/Microsoft/Windows/Temporary%20Internet%20Files/Content.Outlook/1VLO96XA/lawreform.justice.nsw.gov.au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DB74067BB07B1846A759D23E56A9E083" ma:contentTypeVersion="2" ma:contentTypeDescription="" ma:contentTypeScope="" ma:versionID="f1672af6865ffcd3f3dcb462bbb6d305">
  <xsd:schema xmlns:xsd="http://www.w3.org/2001/XMLSchema" xmlns:xs="http://www.w3.org/2001/XMLSchema" xmlns:p="http://schemas.microsoft.com/office/2006/metadata/properties" xmlns:ns3="56e893b8-4d2e-4f37-9a7b-6ebc512a7c3a" xmlns:ns4="e674b2c5-b976-4842-b9bd-7954761c5204" targetNamespace="http://schemas.microsoft.com/office/2006/metadata/properties" ma:root="true" ma:fieldsID="e023def2601d8f693afbb0cee4345754" ns3:_="" ns4:_="">
    <xsd:import namespace="56e893b8-4d2e-4f37-9a7b-6ebc512a7c3a"/>
    <xsd:import namespace="e674b2c5-b976-4842-b9bd-7954761c520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93b8-4d2e-4f37-9a7b-6ebc512a7c3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481f88-5a23-42e2-a3f8-0c1cf1e268f4}" ma:internalName="TaxCatchAll" ma:showField="CatchAllData" ma:web="56e893b8-4d2e-4f37-9a7b-6ebc512a7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b2c5-b976-4842-b9bd-7954761c520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674b2c5-b976-4842-b9bd-7954761c52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Guardianship</TermName>
          <TermId xmlns="http://schemas.microsoft.com/office/infopath/2007/PartnerControls">cd1e473f-9b37-4a2f-9cce-a7cf54642fcf</TermId>
        </TermInfo>
      </Terms>
    </ne8158a489a9473f9c54eecb4c21131b>
    <bc56bdda6a6a44c48d8cfdd96ad4c147 xmlns="e674b2c5-b976-4842-b9bd-7954761c5204">
      <Terms xmlns="http://schemas.microsoft.com/office/infopath/2007/PartnerControls"/>
    </bc56bdda6a6a44c48d8cfdd96ad4c147>
    <TaxCatchAll xmlns="56e893b8-4d2e-4f37-9a7b-6ebc512a7c3a">
      <Value>26</Value>
    </TaxCatchAll>
  </documentManagement>
</p:properties>
</file>

<file path=customXml/itemProps1.xml><?xml version="1.0" encoding="utf-8"?>
<ds:datastoreItem xmlns:ds="http://schemas.openxmlformats.org/officeDocument/2006/customXml" ds:itemID="{907D55D0-99F0-48EC-83FA-C7FFE318ADDD}"/>
</file>

<file path=customXml/itemProps2.xml><?xml version="1.0" encoding="utf-8"?>
<ds:datastoreItem xmlns:ds="http://schemas.openxmlformats.org/officeDocument/2006/customXml" ds:itemID="{DB0106BF-130E-49D4-927C-A97AE32C3635}"/>
</file>

<file path=customXml/itemProps3.xml><?xml version="1.0" encoding="utf-8"?>
<ds:datastoreItem xmlns:ds="http://schemas.openxmlformats.org/officeDocument/2006/customXml" ds:itemID="{2E17EE2E-C42A-427C-8195-7230F5B88602}"/>
</file>

<file path=customXml/itemProps4.xml><?xml version="1.0" encoding="utf-8"?>
<ds:datastoreItem xmlns:ds="http://schemas.openxmlformats.org/officeDocument/2006/customXml" ds:itemID="{E48D25C4-3B17-4371-B138-C308E776D394}"/>
</file>

<file path=docProps/app.xml><?xml version="1.0" encoding="utf-8"?>
<Properties xmlns="http://schemas.openxmlformats.org/officeDocument/2006/extended-properties" xmlns:vt="http://schemas.openxmlformats.org/officeDocument/2006/docPropsVTypes">
  <Template>EA4C5F50</Template>
  <TotalTime>91</TotalTime>
  <Pages>15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James Hume</cp:lastModifiedBy>
  <cp:revision>8</cp:revision>
  <cp:lastPrinted>2016-08-08T06:49:00Z</cp:lastPrinted>
  <dcterms:created xsi:type="dcterms:W3CDTF">2016-08-09T05:25:00Z</dcterms:created>
  <dcterms:modified xsi:type="dcterms:W3CDTF">2016-08-22T00:06:00Z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0x01010077DC2A28846341C9915EFC7988C44A4F00DB74067BB07B1846A759D23E56A9E083</vt:lpwstr>
  </property>
  <property fmtid="{D5CDD505-2E9C-101B-9397-08002B2CF9AE}" pid="3" name="Content tags">
    <vt:lpwstr>26;#Guardianship|cd1e473f-9b37-4a2f-9cce-a7cf54642fcf</vt:lpwstr>
  </property>
  <property fmtid="{D5CDD505-2E9C-101B-9397-08002B2CF9AE}" pid="4" name="DC.Type.DocType (JSMS">
    <vt:lpwstr/>
  </property>
</Properties>
</file>